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91858" w14:textId="359FCAF2" w:rsidR="00D9454A" w:rsidRDefault="00D9454A" w:rsidP="00285413">
      <w:pPr>
        <w:spacing w:after="0" w:line="270" w:lineRule="exact"/>
        <w:jc w:val="right"/>
        <w:rPr>
          <w:rFonts w:ascii="Frutiger LT Com 55 Roman" w:hAnsi="Frutiger LT Com 55 Roman"/>
        </w:rPr>
      </w:pPr>
      <w:r w:rsidRPr="00D9454A">
        <w:rPr>
          <w:rFonts w:ascii="Frutiger 55 Roman" w:eastAsia="Times New Roman" w:hAnsi="Frutiger 55 Roman" w:cs="Times New Roman"/>
          <w:b/>
          <w:sz w:val="28"/>
          <w:szCs w:val="28"/>
        </w:rPr>
        <w:t xml:space="preserve">Appendix </w:t>
      </w:r>
      <w:r w:rsidR="00E34556">
        <w:rPr>
          <w:rFonts w:ascii="Frutiger 55 Roman" w:eastAsia="Times New Roman" w:hAnsi="Frutiger 55 Roman" w:cs="Times New Roman"/>
          <w:b/>
          <w:sz w:val="28"/>
          <w:szCs w:val="28"/>
        </w:rPr>
        <w:t>3</w:t>
      </w:r>
      <w:r w:rsidR="00285413">
        <w:rPr>
          <w:rFonts w:ascii="Frutiger 55 Roman" w:eastAsia="Times New Roman" w:hAnsi="Frutiger 55 Roman" w:cs="Times New Roman"/>
          <w:b/>
          <w:sz w:val="28"/>
          <w:szCs w:val="28"/>
        </w:rPr>
        <w:t>3</w:t>
      </w:r>
    </w:p>
    <w:p w14:paraId="7297F462" w14:textId="77777777" w:rsidR="00D9454A" w:rsidRDefault="00D9454A" w:rsidP="00426584">
      <w:pPr>
        <w:rPr>
          <w:rFonts w:ascii="Frutiger LT Com 55 Roman" w:hAnsi="Frutiger LT Com 55 Roman"/>
        </w:rPr>
      </w:pPr>
    </w:p>
    <w:p w14:paraId="4A873CBA" w14:textId="77777777" w:rsidR="00426584" w:rsidRDefault="00426584" w:rsidP="00426584">
      <w:pPr>
        <w:rPr>
          <w:rFonts w:ascii="Frutiger LT Com 55 Roman" w:hAnsi="Frutiger LT Com 55 Roman"/>
        </w:rPr>
      </w:pPr>
    </w:p>
    <w:p w14:paraId="41317F6A" w14:textId="77777777" w:rsidR="00426584" w:rsidRDefault="00426584" w:rsidP="00426584">
      <w:pPr>
        <w:rPr>
          <w:rFonts w:ascii="Frutiger LT Com 55 Roman" w:hAnsi="Frutiger LT Com 55 Roman"/>
        </w:rPr>
      </w:pPr>
    </w:p>
    <w:p w14:paraId="22F1E92A" w14:textId="77777777" w:rsidR="00426584" w:rsidRPr="00426584" w:rsidRDefault="00C76808" w:rsidP="00426584">
      <w:pPr>
        <w:keepNext/>
        <w:spacing w:before="240" w:after="0" w:line="270" w:lineRule="atLeast"/>
        <w:jc w:val="center"/>
        <w:outlineLvl w:val="1"/>
        <w:rPr>
          <w:rFonts w:ascii="Frutiger 55 Roman" w:eastAsia="Times New Roman" w:hAnsi="Frutiger 55 Roman" w:cs="Times New Roman"/>
          <w:b/>
        </w:rPr>
      </w:pPr>
      <w:r>
        <w:rPr>
          <w:rFonts w:ascii="Frutiger 55 Roman" w:eastAsia="Times New Roman" w:hAnsi="Frutiger 55 Roman" w:cs="Times New Roman"/>
          <w:b/>
        </w:rPr>
        <w:t xml:space="preserve">DBE </w:t>
      </w:r>
      <w:r w:rsidR="00EB0DC3">
        <w:rPr>
          <w:rFonts w:ascii="Frutiger 55 Roman" w:eastAsia="Times New Roman" w:hAnsi="Frutiger 55 Roman" w:cs="Times New Roman"/>
          <w:b/>
        </w:rPr>
        <w:t>COMPLAINT</w:t>
      </w:r>
      <w:r w:rsidR="00426584">
        <w:rPr>
          <w:rFonts w:ascii="Frutiger 55 Roman" w:eastAsia="Times New Roman" w:hAnsi="Frutiger 55 Roman" w:cs="Times New Roman"/>
          <w:b/>
        </w:rPr>
        <w:t xml:space="preserve"> PROCEDURES</w:t>
      </w:r>
      <w:r w:rsidR="00E65464">
        <w:rPr>
          <w:rFonts w:ascii="Frutiger 55 Roman" w:eastAsia="Times New Roman" w:hAnsi="Frutiger 55 Roman" w:cs="Times New Roman"/>
          <w:b/>
        </w:rPr>
        <w:t xml:space="preserve"> AND DBE COMPLAINT PROCESS DESCRIPTION FOR STAFF</w:t>
      </w:r>
    </w:p>
    <w:p w14:paraId="358ABA10" w14:textId="77777777" w:rsidR="00426584" w:rsidRPr="00426584" w:rsidRDefault="00426584" w:rsidP="00426584">
      <w:pPr>
        <w:spacing w:after="0" w:line="270" w:lineRule="atLeast"/>
        <w:rPr>
          <w:rFonts w:ascii="Frutiger 55 Roman" w:eastAsia="Times New Roman" w:hAnsi="Frutiger 55 Roman" w:cs="Times New Roman"/>
          <w:sz w:val="20"/>
          <w:szCs w:val="20"/>
        </w:rPr>
      </w:pPr>
    </w:p>
    <w:p w14:paraId="2610CE6E" w14:textId="77777777" w:rsidR="00426584" w:rsidRDefault="00426584" w:rsidP="00426584">
      <w:pPr>
        <w:pBdr>
          <w:top w:val="single" w:sz="4" w:space="1" w:color="auto"/>
        </w:pBdr>
        <w:spacing w:after="0" w:line="270" w:lineRule="atLeast"/>
        <w:rPr>
          <w:rFonts w:ascii="Frutiger 55 Roman" w:eastAsia="Times New Roman" w:hAnsi="Frutiger 55 Roman" w:cs="Times New Roman"/>
          <w:sz w:val="20"/>
          <w:szCs w:val="20"/>
        </w:rPr>
      </w:pPr>
    </w:p>
    <w:p w14:paraId="6DCC2AE6" w14:textId="77777777" w:rsidR="00C76808" w:rsidRDefault="00C76808" w:rsidP="00426584">
      <w:pPr>
        <w:pBdr>
          <w:top w:val="single" w:sz="4" w:space="1" w:color="auto"/>
        </w:pBdr>
        <w:spacing w:after="0" w:line="270" w:lineRule="atLeast"/>
        <w:rPr>
          <w:rFonts w:ascii="Frutiger 55 Roman" w:eastAsia="Times New Roman" w:hAnsi="Frutiger 55 Roman" w:cs="Times New Roman"/>
          <w:sz w:val="20"/>
          <w:szCs w:val="20"/>
        </w:rPr>
      </w:pPr>
    </w:p>
    <w:p w14:paraId="4C96AAB2" w14:textId="422C4E3A" w:rsidR="00C76808" w:rsidRPr="00C76808" w:rsidRDefault="00C76808" w:rsidP="00C76808">
      <w:pPr>
        <w:numPr>
          <w:ilvl w:val="0"/>
          <w:numId w:val="13"/>
        </w:numPr>
        <w:spacing w:after="0" w:line="270" w:lineRule="atLeast"/>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 xml:space="preserve">Within 10 business days of being informed by </w:t>
      </w:r>
      <w:r w:rsidR="008A34D8">
        <w:rPr>
          <w:rFonts w:ascii="Frutiger LT Com 55 Roman" w:eastAsia="Times New Roman" w:hAnsi="Frutiger LT Com 55 Roman" w:cs="Times New Roman"/>
          <w:b/>
          <w:sz w:val="20"/>
          <w:szCs w:val="20"/>
        </w:rPr>
        <w:t>AGENCY</w:t>
      </w:r>
      <w:r w:rsidRPr="00C76808">
        <w:rPr>
          <w:rFonts w:ascii="Frutiger LT Com 55 Roman" w:eastAsia="Times New Roman" w:hAnsi="Frutiger LT Com 55 Roman" w:cs="Times New Roman"/>
          <w:b/>
          <w:sz w:val="20"/>
          <w:szCs w:val="20"/>
        </w:rPr>
        <w:t xml:space="preserve"> that it is not responsive because it has not provided sufficient U/DBE documentation, a bidder/offeror may request administrative reconsideration. For DBE-related complaints arising during the administration of a contract or outside of the procurement process, the complaint must be filed within 30 days of the date of the alleged </w:t>
      </w:r>
      <w:r w:rsidR="008A34D8">
        <w:rPr>
          <w:rFonts w:ascii="Frutiger LT Com 55 Roman" w:eastAsia="Times New Roman" w:hAnsi="Frutiger LT Com 55 Roman" w:cs="Times New Roman"/>
          <w:b/>
          <w:sz w:val="20"/>
          <w:szCs w:val="20"/>
        </w:rPr>
        <w:t>AGENCY</w:t>
      </w:r>
      <w:r w:rsidRPr="00C76808">
        <w:rPr>
          <w:rFonts w:ascii="Frutiger LT Com 55 Roman" w:eastAsia="Times New Roman" w:hAnsi="Frutiger LT Com 55 Roman" w:cs="Times New Roman"/>
          <w:b/>
          <w:sz w:val="20"/>
          <w:szCs w:val="20"/>
        </w:rPr>
        <w:t xml:space="preserve"> discretionary action forming the basis of the complaint. Complainants should make this request in writing to the following reconsideration official or his/her designee using the attached complaint form: </w:t>
      </w:r>
    </w:p>
    <w:p w14:paraId="4B1F534B" w14:textId="77777777" w:rsidR="00C76808" w:rsidRPr="00C76808" w:rsidRDefault="00C76808" w:rsidP="00C76808">
      <w:pPr>
        <w:spacing w:after="0" w:line="270" w:lineRule="atLeast"/>
        <w:ind w:left="1440" w:firstLine="720"/>
        <w:jc w:val="both"/>
        <w:rPr>
          <w:rFonts w:ascii="Frutiger LT Com 55 Roman" w:eastAsia="Times New Roman" w:hAnsi="Frutiger LT Com 55 Roman" w:cs="Times New Roman"/>
          <w:b/>
          <w:sz w:val="20"/>
          <w:szCs w:val="20"/>
        </w:rPr>
      </w:pPr>
    </w:p>
    <w:p w14:paraId="0BCB3BEA" w14:textId="77777777" w:rsidR="00C76808" w:rsidRPr="00C76808" w:rsidRDefault="001829B1" w:rsidP="00C76808">
      <w:pPr>
        <w:spacing w:after="0" w:line="270" w:lineRule="atLeast"/>
        <w:ind w:left="1440" w:firstLine="720"/>
        <w:jc w:val="both"/>
        <w:rPr>
          <w:rFonts w:ascii="Frutiger LT Com 55 Roman" w:eastAsia="Times New Roman" w:hAnsi="Frutiger LT Com 55 Roman" w:cs="Times New Roman"/>
          <w:b/>
          <w:sz w:val="20"/>
          <w:szCs w:val="20"/>
        </w:rPr>
      </w:pPr>
      <w:proofErr w:type="spellStart"/>
      <w:r>
        <w:rPr>
          <w:rFonts w:ascii="Frutiger LT Com 55 Roman" w:eastAsia="Times New Roman" w:hAnsi="Frutiger LT Com 55 Roman" w:cs="Times New Roman"/>
          <w:b/>
          <w:sz w:val="20"/>
          <w:szCs w:val="20"/>
        </w:rPr>
        <w:t>Arleicka</w:t>
      </w:r>
      <w:proofErr w:type="spellEnd"/>
      <w:r>
        <w:rPr>
          <w:rFonts w:ascii="Frutiger LT Com 55 Roman" w:eastAsia="Times New Roman" w:hAnsi="Frutiger LT Com 55 Roman" w:cs="Times New Roman"/>
          <w:b/>
          <w:sz w:val="20"/>
          <w:szCs w:val="20"/>
        </w:rPr>
        <w:t xml:space="preserve"> Conley</w:t>
      </w:r>
    </w:p>
    <w:p w14:paraId="0EC6476B" w14:textId="77777777" w:rsidR="00C76808" w:rsidRPr="00C76808" w:rsidRDefault="00C76808" w:rsidP="00C76808">
      <w:pPr>
        <w:spacing w:after="0" w:line="270" w:lineRule="atLeast"/>
        <w:ind w:left="1440" w:firstLine="720"/>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Disadvantaged Business Enterprise Liaison Officer</w:t>
      </w:r>
    </w:p>
    <w:p w14:paraId="67AE8B51" w14:textId="01E6906C" w:rsidR="00C76808" w:rsidRPr="00C76808" w:rsidRDefault="008A34D8" w:rsidP="00C76808">
      <w:pPr>
        <w:spacing w:after="0" w:line="270" w:lineRule="atLeast"/>
        <w:ind w:left="1440" w:firstLine="720"/>
        <w:jc w:val="both"/>
        <w:rPr>
          <w:rFonts w:ascii="Frutiger LT Com 55 Roman" w:eastAsia="Times New Roman" w:hAnsi="Frutiger LT Com 55 Roman" w:cs="Times New Roman"/>
          <w:b/>
          <w:sz w:val="20"/>
          <w:szCs w:val="20"/>
        </w:rPr>
      </w:pPr>
      <w:r>
        <w:rPr>
          <w:rFonts w:ascii="Frutiger LT Com 55 Roman" w:eastAsia="Times New Roman" w:hAnsi="Frutiger LT Com 55 Roman" w:cs="Times New Roman"/>
          <w:b/>
          <w:sz w:val="20"/>
          <w:szCs w:val="20"/>
        </w:rPr>
        <w:t>AGENCY</w:t>
      </w:r>
    </w:p>
    <w:p w14:paraId="2E238C27" w14:textId="77777777" w:rsidR="00C76808" w:rsidRDefault="001829B1" w:rsidP="00C76808">
      <w:pPr>
        <w:spacing w:after="0" w:line="270" w:lineRule="atLeast"/>
        <w:ind w:left="1440" w:firstLine="720"/>
        <w:jc w:val="both"/>
        <w:rPr>
          <w:rFonts w:ascii="Frutiger LT Com 55 Roman" w:eastAsia="Times New Roman" w:hAnsi="Frutiger LT Com 55 Roman" w:cs="Times New Roman"/>
          <w:b/>
          <w:sz w:val="20"/>
          <w:szCs w:val="20"/>
        </w:rPr>
      </w:pPr>
      <w:r>
        <w:rPr>
          <w:rFonts w:ascii="Frutiger LT Com 55 Roman" w:eastAsia="Times New Roman" w:hAnsi="Frutiger LT Com 55 Roman" w:cs="Times New Roman"/>
          <w:b/>
          <w:sz w:val="20"/>
          <w:szCs w:val="20"/>
        </w:rPr>
        <w:t>445 Reservation Road</w:t>
      </w:r>
    </w:p>
    <w:p w14:paraId="24C472F6" w14:textId="77777777" w:rsidR="001829B1" w:rsidRDefault="001829B1" w:rsidP="00C76808">
      <w:pPr>
        <w:spacing w:after="0" w:line="270" w:lineRule="atLeast"/>
        <w:ind w:left="1440" w:firstLine="720"/>
        <w:jc w:val="both"/>
        <w:rPr>
          <w:rFonts w:ascii="Frutiger LT Com 55 Roman" w:eastAsia="Times New Roman" w:hAnsi="Frutiger LT Com 55 Roman" w:cs="Times New Roman"/>
          <w:b/>
          <w:sz w:val="20"/>
          <w:szCs w:val="20"/>
        </w:rPr>
      </w:pPr>
      <w:r>
        <w:rPr>
          <w:rFonts w:ascii="Frutiger LT Com 55 Roman" w:eastAsia="Times New Roman" w:hAnsi="Frutiger LT Com 55 Roman" w:cs="Times New Roman"/>
          <w:b/>
          <w:sz w:val="20"/>
          <w:szCs w:val="20"/>
        </w:rPr>
        <w:t>Marina, CA 93933</w:t>
      </w:r>
    </w:p>
    <w:p w14:paraId="1F7B0316" w14:textId="77777777" w:rsidR="001829B1" w:rsidRPr="00C76808" w:rsidRDefault="001829B1" w:rsidP="00C76808">
      <w:pPr>
        <w:spacing w:after="0" w:line="270" w:lineRule="atLeast"/>
        <w:ind w:left="1440" w:firstLine="720"/>
        <w:jc w:val="both"/>
        <w:rPr>
          <w:rFonts w:ascii="Frutiger LT Com 55 Roman" w:eastAsia="Times New Roman" w:hAnsi="Frutiger LT Com 55 Roman" w:cs="Times New Roman"/>
          <w:b/>
          <w:sz w:val="20"/>
          <w:szCs w:val="20"/>
        </w:rPr>
      </w:pPr>
    </w:p>
    <w:p w14:paraId="4D3233EA" w14:textId="77777777" w:rsidR="00C76808" w:rsidRPr="00C76808" w:rsidRDefault="00C76808" w:rsidP="00C76808">
      <w:pPr>
        <w:numPr>
          <w:ilvl w:val="0"/>
          <w:numId w:val="13"/>
        </w:numPr>
        <w:spacing w:after="0" w:line="270" w:lineRule="atLeast"/>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The reconsideration official will not have played any role in the alleged discretionary action that is the basis for the complaint. The reconsideration official will review the administrative record concerning the reconsideration request (AR) and determine if it requires resolution by a committee or may be resolved by an appointed reconsideration person as the committee.</w:t>
      </w:r>
    </w:p>
    <w:p w14:paraId="19FE7871" w14:textId="77777777" w:rsidR="00C76808" w:rsidRPr="00C76808" w:rsidRDefault="00C76808" w:rsidP="00C76808">
      <w:pPr>
        <w:spacing w:after="0" w:line="270" w:lineRule="atLeast"/>
        <w:ind w:left="1080"/>
        <w:jc w:val="both"/>
        <w:rPr>
          <w:rFonts w:ascii="Frutiger LT Com 55 Roman" w:eastAsia="Times New Roman" w:hAnsi="Frutiger LT Com 55 Roman" w:cs="Times New Roman"/>
          <w:b/>
          <w:sz w:val="20"/>
          <w:szCs w:val="20"/>
        </w:rPr>
      </w:pPr>
    </w:p>
    <w:p w14:paraId="525F581F" w14:textId="77777777" w:rsidR="00C76808" w:rsidRPr="00C76808" w:rsidRDefault="00C76808" w:rsidP="00C76808">
      <w:pPr>
        <w:numPr>
          <w:ilvl w:val="0"/>
          <w:numId w:val="13"/>
        </w:numPr>
        <w:spacing w:after="0" w:line="270" w:lineRule="atLeast"/>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As part of this reconsideration, the complainant will have the opportunity to provide written documentation or argument concerning the issues. The complainant may also have the opportunity to meet in person with the reconsideration committee or official to discuss the issues.</w:t>
      </w:r>
    </w:p>
    <w:p w14:paraId="2EC48BA2" w14:textId="77777777" w:rsidR="00C76808" w:rsidRPr="00C76808" w:rsidRDefault="00C76808" w:rsidP="00C76808">
      <w:pPr>
        <w:spacing w:after="0" w:line="270" w:lineRule="atLeast"/>
        <w:jc w:val="both"/>
        <w:rPr>
          <w:rFonts w:ascii="Frutiger LT Com 55 Roman" w:eastAsia="Times New Roman" w:hAnsi="Frutiger LT Com 55 Roman" w:cs="Times New Roman"/>
          <w:b/>
          <w:sz w:val="20"/>
          <w:szCs w:val="20"/>
        </w:rPr>
      </w:pPr>
    </w:p>
    <w:p w14:paraId="452D8EAF" w14:textId="59947063" w:rsidR="00C76808" w:rsidRPr="00C76808" w:rsidRDefault="00C76808" w:rsidP="00C76808">
      <w:pPr>
        <w:numPr>
          <w:ilvl w:val="0"/>
          <w:numId w:val="13"/>
        </w:numPr>
        <w:spacing w:after="0" w:line="270" w:lineRule="atLeast"/>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 xml:space="preserve">The reconsideration committee and/or official will review the reconsideration request in a timely manner and may hold an informal hearing if deemed necessary in order to complete its investigation. The reconsideration committee or official will prepare a recommendation regarding the complainant’s reconsideration request, in writing, to </w:t>
      </w:r>
      <w:r w:rsidR="008A34D8">
        <w:rPr>
          <w:rFonts w:ascii="Frutiger LT Com 55 Roman" w:eastAsia="Times New Roman" w:hAnsi="Frutiger LT Com 55 Roman" w:cs="Times New Roman"/>
          <w:b/>
          <w:sz w:val="20"/>
          <w:szCs w:val="20"/>
        </w:rPr>
        <w:t>AGENCY</w:t>
      </w:r>
      <w:r w:rsidR="001829B1">
        <w:rPr>
          <w:rFonts w:ascii="Frutiger LT Com 55 Roman" w:eastAsia="Times New Roman" w:hAnsi="Frutiger LT Com 55 Roman" w:cs="Times New Roman"/>
          <w:b/>
          <w:sz w:val="20"/>
          <w:szCs w:val="20"/>
        </w:rPr>
        <w:t xml:space="preserve">’s </w:t>
      </w:r>
      <w:r w:rsidRPr="00C76808">
        <w:rPr>
          <w:rFonts w:ascii="Frutiger LT Com 55 Roman" w:eastAsia="Times New Roman" w:hAnsi="Frutiger LT Com 55 Roman" w:cs="Times New Roman"/>
          <w:b/>
          <w:sz w:val="20"/>
          <w:szCs w:val="20"/>
        </w:rPr>
        <w:t xml:space="preserve">Executive Director within 30 (thirty) calendar days of the date of receipt of the request. All materials </w:t>
      </w:r>
      <w:r w:rsidRPr="00C76808">
        <w:rPr>
          <w:rFonts w:ascii="Frutiger LT Com 55 Roman" w:eastAsia="Times New Roman" w:hAnsi="Frutiger LT Com 55 Roman" w:cs="Times New Roman"/>
          <w:b/>
          <w:sz w:val="20"/>
          <w:szCs w:val="20"/>
        </w:rPr>
        <w:lastRenderedPageBreak/>
        <w:t xml:space="preserve">included with the AR at time of submittal will be considered. The Executive Director will either sustain or reject the reconsideration document in writing based upon the recommendation of the administrative committee or official and the best interests of </w:t>
      </w:r>
      <w:r w:rsidR="008A34D8">
        <w:rPr>
          <w:rFonts w:ascii="Frutiger LT Com 55 Roman" w:eastAsia="Times New Roman" w:hAnsi="Frutiger LT Com 55 Roman" w:cs="Times New Roman"/>
          <w:b/>
          <w:sz w:val="20"/>
          <w:szCs w:val="20"/>
        </w:rPr>
        <w:t>AGENCY</w:t>
      </w:r>
      <w:r w:rsidRPr="00C76808">
        <w:rPr>
          <w:rFonts w:ascii="Frutiger LT Com 55 Roman" w:eastAsia="Times New Roman" w:hAnsi="Frutiger LT Com 55 Roman" w:cs="Times New Roman"/>
          <w:b/>
          <w:sz w:val="20"/>
          <w:szCs w:val="20"/>
        </w:rPr>
        <w:t xml:space="preserve">. This decision will be communicated in writing to the complainant. </w:t>
      </w:r>
    </w:p>
    <w:p w14:paraId="7FC79853" w14:textId="77777777" w:rsidR="00C76808" w:rsidRPr="00C76808" w:rsidRDefault="00C76808" w:rsidP="00C76808">
      <w:pPr>
        <w:spacing w:after="0" w:line="270" w:lineRule="atLeast"/>
        <w:jc w:val="both"/>
        <w:rPr>
          <w:rFonts w:ascii="Frutiger LT Com 55 Roman" w:eastAsia="Times New Roman" w:hAnsi="Frutiger LT Com 55 Roman" w:cs="Times New Roman"/>
          <w:b/>
          <w:sz w:val="20"/>
          <w:szCs w:val="20"/>
        </w:rPr>
      </w:pPr>
    </w:p>
    <w:p w14:paraId="272BB6AB" w14:textId="262D1D56" w:rsidR="00C76808" w:rsidRPr="00C76808" w:rsidRDefault="00C76808" w:rsidP="00C76808">
      <w:pPr>
        <w:numPr>
          <w:ilvl w:val="0"/>
          <w:numId w:val="13"/>
        </w:numPr>
        <w:spacing w:after="0" w:line="270" w:lineRule="atLeast"/>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 xml:space="preserve">The result of the </w:t>
      </w:r>
      <w:r w:rsidR="008A34D8">
        <w:rPr>
          <w:rFonts w:ascii="Frutiger LT Com 55 Roman" w:eastAsia="Times New Roman" w:hAnsi="Frutiger LT Com 55 Roman" w:cs="Times New Roman"/>
          <w:b/>
          <w:sz w:val="20"/>
          <w:szCs w:val="20"/>
        </w:rPr>
        <w:t>AGENCY</w:t>
      </w:r>
      <w:r w:rsidRPr="00C76808">
        <w:rPr>
          <w:rFonts w:ascii="Frutiger LT Com 55 Roman" w:eastAsia="Times New Roman" w:hAnsi="Frutiger LT Com 55 Roman" w:cs="Times New Roman"/>
          <w:b/>
          <w:sz w:val="20"/>
          <w:szCs w:val="20"/>
        </w:rPr>
        <w:t xml:space="preserve"> reconsideration process is not administratively appealable to the Department of Transportation, however, the complainant may contact one or more of the following agencies that oversee various aspects of </w:t>
      </w:r>
      <w:r w:rsidR="008A34D8">
        <w:rPr>
          <w:rFonts w:ascii="Frutiger LT Com 55 Roman" w:eastAsia="Times New Roman" w:hAnsi="Frutiger LT Com 55 Roman" w:cs="Times New Roman"/>
          <w:b/>
          <w:sz w:val="20"/>
          <w:szCs w:val="20"/>
        </w:rPr>
        <w:t>AGENCY</w:t>
      </w:r>
      <w:r w:rsidRPr="00C76808">
        <w:rPr>
          <w:rFonts w:ascii="Frutiger LT Com 55 Roman" w:eastAsia="Times New Roman" w:hAnsi="Frutiger LT Com 55 Roman" w:cs="Times New Roman"/>
          <w:b/>
          <w:sz w:val="20"/>
          <w:szCs w:val="20"/>
        </w:rPr>
        <w:t xml:space="preserve"> DBE Programs to file a complaint directly with those agencies:</w:t>
      </w:r>
    </w:p>
    <w:p w14:paraId="530B842E" w14:textId="77777777" w:rsidR="00C76808" w:rsidRPr="00C76808" w:rsidRDefault="00C76808" w:rsidP="00C76808">
      <w:pPr>
        <w:spacing w:after="0" w:line="270" w:lineRule="atLeast"/>
        <w:ind w:left="1080"/>
        <w:jc w:val="both"/>
        <w:rPr>
          <w:rFonts w:ascii="Frutiger LT Com 55 Roman" w:eastAsia="Times New Roman" w:hAnsi="Frutiger LT Com 55 Roman" w:cs="Times New Roman"/>
          <w:b/>
          <w:sz w:val="20"/>
          <w:szCs w:val="20"/>
        </w:rPr>
      </w:pPr>
    </w:p>
    <w:p w14:paraId="7BDAAC2D" w14:textId="77777777" w:rsidR="00C76808" w:rsidRPr="00C76808" w:rsidRDefault="00C76808" w:rsidP="00C76808">
      <w:pPr>
        <w:spacing w:after="0" w:line="270" w:lineRule="atLeast"/>
        <w:ind w:left="1080"/>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 xml:space="preserve">Director, Office of Civil Rights </w:t>
      </w:r>
    </w:p>
    <w:p w14:paraId="0F0C47E4" w14:textId="77777777" w:rsidR="00C76808" w:rsidRPr="00C76808" w:rsidRDefault="00C76808" w:rsidP="00C76808">
      <w:pPr>
        <w:spacing w:after="0" w:line="270" w:lineRule="atLeast"/>
        <w:ind w:left="1080"/>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Federal Transit Administration</w:t>
      </w:r>
    </w:p>
    <w:p w14:paraId="652EADF3" w14:textId="77777777" w:rsidR="00C76808" w:rsidRPr="00C76808" w:rsidRDefault="00C76808" w:rsidP="00C76808">
      <w:pPr>
        <w:spacing w:after="0" w:line="270" w:lineRule="atLeast"/>
        <w:ind w:left="1080"/>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1200 New Jersey Ave, SE</w:t>
      </w:r>
    </w:p>
    <w:p w14:paraId="4AD41EFD" w14:textId="77777777" w:rsidR="00C76808" w:rsidRPr="00C76808" w:rsidRDefault="00C76808" w:rsidP="00C76808">
      <w:pPr>
        <w:spacing w:after="0" w:line="270" w:lineRule="atLeast"/>
        <w:ind w:left="1080"/>
        <w:jc w:val="both"/>
        <w:rPr>
          <w:rFonts w:ascii="Frutiger LT Com 55 Roman" w:eastAsia="Times New Roman" w:hAnsi="Frutiger LT Com 55 Roman" w:cs="Times New Roman"/>
          <w:b/>
          <w:sz w:val="20"/>
          <w:szCs w:val="20"/>
        </w:rPr>
      </w:pPr>
      <w:r w:rsidRPr="00C76808">
        <w:rPr>
          <w:rFonts w:ascii="Frutiger LT Com 55 Roman" w:eastAsia="Times New Roman" w:hAnsi="Frutiger LT Com 55 Roman" w:cs="Times New Roman"/>
          <w:b/>
          <w:sz w:val="20"/>
          <w:szCs w:val="20"/>
        </w:rPr>
        <w:t>Washington, DC 20590</w:t>
      </w:r>
    </w:p>
    <w:p w14:paraId="46B5B656" w14:textId="77777777" w:rsidR="00C76808" w:rsidRPr="00C76808" w:rsidRDefault="00C76808" w:rsidP="00C76808">
      <w:pPr>
        <w:spacing w:after="0" w:line="270" w:lineRule="atLeast"/>
        <w:ind w:left="1080"/>
        <w:jc w:val="both"/>
        <w:rPr>
          <w:rFonts w:ascii="Frutiger LT Com 55 Roman" w:eastAsia="Times New Roman" w:hAnsi="Frutiger LT Com 55 Roman" w:cs="Times New Roman"/>
          <w:b/>
          <w:sz w:val="20"/>
          <w:szCs w:val="20"/>
        </w:rPr>
      </w:pPr>
    </w:p>
    <w:p w14:paraId="4420E6B2" w14:textId="77777777" w:rsidR="00C76808" w:rsidRPr="001829B1" w:rsidRDefault="00C76808" w:rsidP="00C76808">
      <w:pPr>
        <w:spacing w:after="0" w:line="270" w:lineRule="atLeast"/>
        <w:ind w:left="1080"/>
        <w:jc w:val="both"/>
        <w:rPr>
          <w:rFonts w:ascii="Frutiger LT Com 55 Roman" w:eastAsia="Times New Roman" w:hAnsi="Frutiger LT Com 55 Roman" w:cs="Times New Roman"/>
          <w:b/>
          <w:sz w:val="20"/>
          <w:szCs w:val="20"/>
          <w:highlight w:val="magenta"/>
        </w:rPr>
      </w:pPr>
      <w:r w:rsidRPr="001829B1">
        <w:rPr>
          <w:rFonts w:ascii="Frutiger LT Com 55 Roman" w:eastAsia="Times New Roman" w:hAnsi="Frutiger LT Com 55 Roman" w:cs="Times New Roman"/>
          <w:b/>
          <w:sz w:val="20"/>
          <w:szCs w:val="20"/>
          <w:highlight w:val="magenta"/>
        </w:rPr>
        <w:t xml:space="preserve">Caltrans District </w:t>
      </w:r>
      <w:r w:rsidR="001829B1" w:rsidRPr="001829B1">
        <w:rPr>
          <w:rFonts w:ascii="Frutiger LT Com 55 Roman" w:eastAsia="Times New Roman" w:hAnsi="Frutiger LT Com 55 Roman" w:cs="Times New Roman"/>
          <w:b/>
          <w:sz w:val="20"/>
          <w:szCs w:val="20"/>
          <w:highlight w:val="magenta"/>
        </w:rPr>
        <w:t>05</w:t>
      </w:r>
      <w:r w:rsidRPr="001829B1">
        <w:rPr>
          <w:rFonts w:ascii="Frutiger LT Com 55 Roman" w:eastAsia="Times New Roman" w:hAnsi="Frutiger LT Com 55 Roman" w:cs="Times New Roman"/>
          <w:b/>
          <w:sz w:val="20"/>
          <w:szCs w:val="20"/>
          <w:highlight w:val="magenta"/>
        </w:rPr>
        <w:t xml:space="preserve"> Local Assistance </w:t>
      </w:r>
    </w:p>
    <w:p w14:paraId="3D3F1241" w14:textId="77777777" w:rsidR="00C76808" w:rsidRPr="001829B1" w:rsidRDefault="00C76808" w:rsidP="00C76808">
      <w:pPr>
        <w:spacing w:after="0" w:line="270" w:lineRule="atLeast"/>
        <w:ind w:left="1080"/>
        <w:jc w:val="both"/>
        <w:rPr>
          <w:rFonts w:ascii="Frutiger LT Com 55 Roman" w:eastAsia="Times New Roman" w:hAnsi="Frutiger LT Com 55 Roman" w:cs="Times New Roman"/>
          <w:b/>
          <w:sz w:val="20"/>
          <w:szCs w:val="20"/>
          <w:highlight w:val="magenta"/>
        </w:rPr>
      </w:pPr>
      <w:r w:rsidRPr="001829B1">
        <w:rPr>
          <w:rFonts w:ascii="Frutiger LT Com 55 Roman" w:eastAsia="Times New Roman" w:hAnsi="Frutiger LT Com 55 Roman" w:cs="Times New Roman"/>
          <w:b/>
          <w:sz w:val="20"/>
          <w:szCs w:val="20"/>
          <w:highlight w:val="magenta"/>
        </w:rPr>
        <w:t xml:space="preserve">Mr. Erwin </w:t>
      </w:r>
      <w:proofErr w:type="spellStart"/>
      <w:r w:rsidRPr="001829B1">
        <w:rPr>
          <w:rFonts w:ascii="Frutiger LT Com 55 Roman" w:eastAsia="Times New Roman" w:hAnsi="Frutiger LT Com 55 Roman" w:cs="Times New Roman"/>
          <w:b/>
          <w:sz w:val="20"/>
          <w:szCs w:val="20"/>
          <w:highlight w:val="magenta"/>
        </w:rPr>
        <w:t>Gojuangco</w:t>
      </w:r>
      <w:proofErr w:type="spellEnd"/>
      <w:r w:rsidRPr="001829B1">
        <w:rPr>
          <w:rFonts w:ascii="Frutiger LT Com 55 Roman" w:eastAsia="Times New Roman" w:hAnsi="Frutiger LT Com 55 Roman" w:cs="Times New Roman"/>
          <w:b/>
          <w:sz w:val="20"/>
          <w:szCs w:val="20"/>
          <w:highlight w:val="magenta"/>
        </w:rPr>
        <w:t>, Office Engineer: erwin.gojuangco@dot.ca.gov;           (619) 278-3756</w:t>
      </w:r>
    </w:p>
    <w:p w14:paraId="37AC2E6A" w14:textId="77777777" w:rsidR="00C76808" w:rsidRPr="001829B1" w:rsidRDefault="00C76808" w:rsidP="00C76808">
      <w:pPr>
        <w:spacing w:after="0" w:line="270" w:lineRule="atLeast"/>
        <w:ind w:left="1080"/>
        <w:jc w:val="both"/>
        <w:rPr>
          <w:rFonts w:ascii="Frutiger LT Com 55 Roman" w:eastAsia="Times New Roman" w:hAnsi="Frutiger LT Com 55 Roman" w:cs="Times New Roman"/>
          <w:b/>
          <w:sz w:val="20"/>
          <w:szCs w:val="20"/>
          <w:highlight w:val="magenta"/>
        </w:rPr>
      </w:pPr>
      <w:r w:rsidRPr="001829B1">
        <w:rPr>
          <w:rFonts w:ascii="Frutiger LT Com 55 Roman" w:eastAsia="Times New Roman" w:hAnsi="Frutiger LT Com 55 Roman" w:cs="Times New Roman"/>
          <w:b/>
          <w:sz w:val="20"/>
          <w:szCs w:val="20"/>
          <w:highlight w:val="magenta"/>
        </w:rPr>
        <w:t>Ms. Cyndee McGowan, Small Business Liaison: cyndee.mcgowan@dot.ca.gov; (619) 220-7343</w:t>
      </w:r>
    </w:p>
    <w:p w14:paraId="637D7A70" w14:textId="77777777" w:rsidR="00C76808" w:rsidRDefault="00C76808" w:rsidP="00C76808">
      <w:pPr>
        <w:spacing w:after="0" w:line="270" w:lineRule="atLeast"/>
        <w:ind w:left="1080"/>
        <w:jc w:val="both"/>
        <w:rPr>
          <w:rFonts w:ascii="Frutiger LT Com 55 Roman" w:eastAsia="Times New Roman" w:hAnsi="Frutiger LT Com 55 Roman" w:cs="Times New Roman"/>
          <w:b/>
          <w:sz w:val="20"/>
          <w:szCs w:val="20"/>
        </w:rPr>
      </w:pPr>
      <w:r w:rsidRPr="001829B1">
        <w:rPr>
          <w:rFonts w:ascii="Frutiger LT Com 55 Roman" w:eastAsia="Times New Roman" w:hAnsi="Frutiger LT Com 55 Roman" w:cs="Times New Roman"/>
          <w:b/>
          <w:sz w:val="20"/>
          <w:szCs w:val="20"/>
          <w:highlight w:val="magenta"/>
        </w:rPr>
        <w:t>Ms. Michelle Gongora, Small Business Liaison: michelle.gongora@dot.ca.gov; (619) 688-3151</w:t>
      </w:r>
    </w:p>
    <w:p w14:paraId="5FCF0409"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23DAB5F2"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1882D53D"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6E3B5435"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751A674B"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10F993C5"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51A6B938"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041C6C38"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51704FC6"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5CB137F1"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15BC10AA"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6AD803C0"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7C14CD37"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4511A98C"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51A22F5C"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55FFAB8C"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4C64EC81"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56D1F81D"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502855EA"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3674C2A2"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385B8569"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2A19EEB4"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3FE735E6" w14:textId="77777777" w:rsidR="001A4B86" w:rsidRDefault="001A4B86" w:rsidP="00C76808">
      <w:pPr>
        <w:spacing w:after="0" w:line="270" w:lineRule="atLeast"/>
        <w:ind w:left="1080"/>
        <w:jc w:val="both"/>
        <w:rPr>
          <w:rFonts w:ascii="Frutiger LT Com 55 Roman" w:eastAsia="Times New Roman" w:hAnsi="Frutiger LT Com 55 Roman" w:cs="Times New Roman"/>
          <w:b/>
          <w:sz w:val="20"/>
          <w:szCs w:val="20"/>
        </w:rPr>
      </w:pPr>
    </w:p>
    <w:p w14:paraId="240B8F79" w14:textId="77777777" w:rsidR="001A4B86" w:rsidRPr="001A4B86" w:rsidRDefault="001A4B86" w:rsidP="001A4B86">
      <w:pPr>
        <w:jc w:val="center"/>
        <w:rPr>
          <w:rFonts w:ascii="Arial" w:eastAsia="Times New Roman" w:hAnsi="Arial" w:cs="Arial"/>
          <w:kern w:val="36"/>
          <w:sz w:val="28"/>
          <w:szCs w:val="28"/>
        </w:rPr>
      </w:pPr>
      <w:r w:rsidRPr="001A4B86">
        <w:rPr>
          <w:rFonts w:ascii="Arial" w:eastAsia="Times New Roman" w:hAnsi="Arial" w:cs="Arial"/>
          <w:kern w:val="36"/>
          <w:sz w:val="28"/>
          <w:szCs w:val="28"/>
        </w:rPr>
        <w:lastRenderedPageBreak/>
        <w:t>DBE Complaint Process Description for Staff</w:t>
      </w:r>
    </w:p>
    <w:p w14:paraId="6A8BE368" w14:textId="77777777" w:rsidR="001A4B86" w:rsidRPr="001A4B86" w:rsidRDefault="001A4B86" w:rsidP="001A4B86">
      <w:pPr>
        <w:pBdr>
          <w:top w:val="single" w:sz="4" w:space="2" w:color="auto"/>
        </w:pBdr>
        <w:jc w:val="center"/>
        <w:rPr>
          <w:rFonts w:ascii="Arial" w:eastAsia="Times New Roman" w:hAnsi="Arial" w:cs="Arial"/>
          <w:kern w:val="36"/>
          <w:sz w:val="28"/>
          <w:szCs w:val="28"/>
        </w:rPr>
      </w:pPr>
    </w:p>
    <w:p w14:paraId="139FED71" w14:textId="77777777" w:rsidR="001A4B86" w:rsidRPr="001A4B86" w:rsidRDefault="001A4B86" w:rsidP="001A4B86">
      <w:pPr>
        <w:keepNext/>
        <w:numPr>
          <w:ilvl w:val="0"/>
          <w:numId w:val="15"/>
        </w:numPr>
        <w:spacing w:before="240" w:after="60"/>
        <w:ind w:left="0"/>
        <w:jc w:val="center"/>
        <w:outlineLvl w:val="0"/>
        <w:rPr>
          <w:rFonts w:ascii="Arial" w:eastAsia="Times New Roman" w:hAnsi="Arial" w:cs="Arial"/>
          <w:b/>
          <w:bCs/>
          <w:kern w:val="32"/>
          <w:u w:val="single"/>
        </w:rPr>
      </w:pPr>
      <w:bookmarkStart w:id="0" w:name="_Toc343001154"/>
      <w:bookmarkStart w:id="1" w:name="_Toc367091213"/>
      <w:r w:rsidRPr="001A4B86">
        <w:rPr>
          <w:rFonts w:ascii="Arial" w:eastAsia="Times New Roman" w:hAnsi="Arial" w:cs="Arial"/>
          <w:b/>
          <w:bCs/>
          <w:kern w:val="32"/>
          <w:u w:val="single"/>
        </w:rPr>
        <w:t>INTRODUCTION</w:t>
      </w:r>
      <w:bookmarkEnd w:id="0"/>
      <w:bookmarkEnd w:id="1"/>
    </w:p>
    <w:p w14:paraId="7964C7A9" w14:textId="02C22736" w:rsidR="001A4B86" w:rsidRPr="001A4B86" w:rsidRDefault="001A4B86" w:rsidP="001A4B86">
      <w:pPr>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 xml:space="preserve">These processes are intended to assist </w:t>
      </w:r>
      <w:r w:rsidR="008A34D8">
        <w:rPr>
          <w:rFonts w:ascii="Arial" w:eastAsia="Times New Roman" w:hAnsi="Arial" w:cs="Arial"/>
          <w:lang w:val="en"/>
        </w:rPr>
        <w:t>AGENCY</w:t>
      </w:r>
      <w:r w:rsidRPr="001A4B86">
        <w:rPr>
          <w:rFonts w:ascii="Arial" w:eastAsia="Times New Roman" w:hAnsi="Arial" w:cs="Arial"/>
          <w:lang w:val="en"/>
        </w:rPr>
        <w:t xml:space="preserve"> staff in managing DBE-related complaints arising out of or related to a contract between a consultant/contractor, </w:t>
      </w:r>
      <w:r w:rsidR="008A34D8">
        <w:rPr>
          <w:rFonts w:ascii="Arial" w:eastAsia="Times New Roman" w:hAnsi="Arial" w:cs="Arial"/>
          <w:lang w:val="en"/>
        </w:rPr>
        <w:t>AGENCY</w:t>
      </w:r>
      <w:r w:rsidRPr="001A4B86">
        <w:rPr>
          <w:rFonts w:ascii="Arial" w:eastAsia="Times New Roman" w:hAnsi="Arial" w:cs="Arial"/>
          <w:lang w:val="en"/>
        </w:rPr>
        <w:t xml:space="preserve"> and/or any DBE prime consultants/contractors/subcontractors/subconsultant.  It is important to note that DBE dispute/complaint references provided herein are examples and are not intended to be inclusive of all issues that can arise from DBE requirements.  These processes are intended to serve as the framework for receiving, tracking, and resolving complaints, thereby creating an efficient method for handling these issues.</w:t>
      </w:r>
    </w:p>
    <w:p w14:paraId="2A4CA6C4" w14:textId="23717795" w:rsidR="001A4B86" w:rsidRPr="001A4B86" w:rsidRDefault="001A4B86" w:rsidP="001A4B86">
      <w:pPr>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 xml:space="preserve">These procedures are meant to provide details for staff that supplement the DBE Complaint Procedures found on the </w:t>
      </w:r>
      <w:r w:rsidR="008A34D8">
        <w:rPr>
          <w:rFonts w:ascii="Arial" w:eastAsia="Times New Roman" w:hAnsi="Arial" w:cs="Arial"/>
          <w:lang w:val="en"/>
        </w:rPr>
        <w:t>AGENCY</w:t>
      </w:r>
      <w:r w:rsidRPr="001A4B86">
        <w:rPr>
          <w:rFonts w:ascii="Arial" w:eastAsia="Times New Roman" w:hAnsi="Arial" w:cs="Arial"/>
          <w:lang w:val="en"/>
        </w:rPr>
        <w:t xml:space="preserve"> DICSO/DBE Web page. The types of DBE complaints intended to be covered by these procedures, include, but are not limited to:</w:t>
      </w:r>
    </w:p>
    <w:p w14:paraId="59A67728" w14:textId="77777777" w:rsidR="001A4B86" w:rsidRPr="001A4B86" w:rsidRDefault="001A4B86" w:rsidP="001A4B86">
      <w:pPr>
        <w:numPr>
          <w:ilvl w:val="0"/>
          <w:numId w:val="16"/>
        </w:numPr>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Disputes related to whether a proposer/bidder has provided sufficient DBE documentation</w:t>
      </w:r>
    </w:p>
    <w:p w14:paraId="62361E15" w14:textId="77777777" w:rsidR="001A4B86" w:rsidRPr="001A4B86" w:rsidRDefault="001A4B86" w:rsidP="001A4B86">
      <w:pPr>
        <w:numPr>
          <w:ilvl w:val="0"/>
          <w:numId w:val="16"/>
        </w:numPr>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Disputes related to project participation by DBEs</w:t>
      </w:r>
    </w:p>
    <w:p w14:paraId="512D02B0" w14:textId="77777777" w:rsidR="001A4B86" w:rsidRPr="001A4B86" w:rsidRDefault="001A4B86" w:rsidP="001A4B86">
      <w:pPr>
        <w:numPr>
          <w:ilvl w:val="0"/>
          <w:numId w:val="16"/>
        </w:numPr>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Termination of DBE contractor/subcontractor</w:t>
      </w:r>
    </w:p>
    <w:p w14:paraId="46CD0BD4" w14:textId="77777777" w:rsidR="001A4B86" w:rsidRPr="001A4B86" w:rsidRDefault="001A4B86" w:rsidP="001A4B86">
      <w:pPr>
        <w:numPr>
          <w:ilvl w:val="0"/>
          <w:numId w:val="16"/>
        </w:numPr>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Nonpayment of a DBE firm</w:t>
      </w:r>
    </w:p>
    <w:p w14:paraId="434BA174" w14:textId="77777777" w:rsidR="001A4B86" w:rsidRPr="001A4B86" w:rsidRDefault="001A4B86" w:rsidP="001A4B86">
      <w:pPr>
        <w:numPr>
          <w:ilvl w:val="0"/>
          <w:numId w:val="16"/>
        </w:numPr>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Failure to provide a DBE the work to which the prime committed</w:t>
      </w:r>
    </w:p>
    <w:p w14:paraId="477DA606" w14:textId="0F70DC99" w:rsidR="001A4B86" w:rsidRPr="001A4B86" w:rsidRDefault="001A4B86" w:rsidP="001A4B86">
      <w:pPr>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 xml:space="preserve">The complaint resolution process will focus on gathering pertinent information, determining the responsibilities of the affected parties and achieving a thorough understanding of the issue(s) in dispute. </w:t>
      </w:r>
      <w:r w:rsidR="008A34D8">
        <w:rPr>
          <w:rFonts w:ascii="Arial" w:eastAsia="Times New Roman" w:hAnsi="Arial" w:cs="Arial"/>
          <w:lang w:val="en"/>
        </w:rPr>
        <w:t>AGENCY</w:t>
      </w:r>
      <w:r w:rsidRPr="001A4B86">
        <w:rPr>
          <w:rFonts w:ascii="Arial" w:eastAsia="Times New Roman" w:hAnsi="Arial" w:cs="Arial"/>
          <w:lang w:val="en"/>
        </w:rPr>
        <w:t xml:space="preserve"> staff should be committed to providing a timely response and resolution and evaluating complaints in accordance with the terms of the contract documents and applicable laws.  </w:t>
      </w:r>
    </w:p>
    <w:p w14:paraId="3A570793" w14:textId="77777777" w:rsidR="001A4B86" w:rsidRPr="001A4B86" w:rsidRDefault="001A4B86" w:rsidP="001A4B86">
      <w:pPr>
        <w:spacing w:before="100" w:beforeAutospacing="1" w:after="100" w:afterAutospacing="1" w:line="240" w:lineRule="auto"/>
        <w:jc w:val="center"/>
        <w:outlineLvl w:val="1"/>
        <w:rPr>
          <w:rFonts w:ascii="Arial" w:eastAsia="Times New Roman" w:hAnsi="Arial" w:cs="Arial"/>
          <w:kern w:val="36"/>
          <w:sz w:val="36"/>
          <w:szCs w:val="36"/>
        </w:rPr>
      </w:pPr>
      <w:bookmarkStart w:id="2" w:name="_Toc343001155"/>
      <w:bookmarkStart w:id="3" w:name="_Toc367091214"/>
      <w:r w:rsidRPr="001A4B86">
        <w:rPr>
          <w:rFonts w:ascii="Arial" w:eastAsia="Times New Roman" w:hAnsi="Arial" w:cs="Arial"/>
          <w:u w:val="single"/>
        </w:rPr>
        <w:t xml:space="preserve">A. </w:t>
      </w:r>
      <w:bookmarkEnd w:id="2"/>
      <w:r w:rsidRPr="001A4B86">
        <w:rPr>
          <w:rFonts w:ascii="Arial" w:eastAsia="Times New Roman" w:hAnsi="Arial" w:cs="Arial"/>
          <w:u w:val="single"/>
        </w:rPr>
        <w:t>Governing Regulations and Statutes</w:t>
      </w:r>
      <w:bookmarkEnd w:id="3"/>
    </w:p>
    <w:p w14:paraId="37CA729C" w14:textId="77777777" w:rsidR="001A4B86" w:rsidRPr="001A4B86" w:rsidRDefault="001A4B86" w:rsidP="001A4B86">
      <w:pPr>
        <w:rPr>
          <w:rFonts w:ascii="Arial" w:eastAsia="Calibri" w:hAnsi="Arial" w:cs="Arial"/>
        </w:rPr>
      </w:pPr>
      <w:bookmarkStart w:id="4" w:name="_Toc343001156"/>
      <w:r w:rsidRPr="001A4B86">
        <w:rPr>
          <w:rFonts w:ascii="Arial" w:eastAsia="Calibri" w:hAnsi="Arial" w:cs="Arial"/>
        </w:rPr>
        <w:t>All complaint resolution actions will be governed by any or all of the following non-exhaustive list of applicable laws, regulations, and documents :</w:t>
      </w:r>
    </w:p>
    <w:p w14:paraId="6C9BAD33" w14:textId="77777777" w:rsidR="001A4B86" w:rsidRPr="001A4B86" w:rsidRDefault="001A4B86" w:rsidP="001A4B86">
      <w:pPr>
        <w:numPr>
          <w:ilvl w:val="0"/>
          <w:numId w:val="19"/>
        </w:numPr>
        <w:rPr>
          <w:rFonts w:ascii="Arial" w:eastAsia="Calibri" w:hAnsi="Arial" w:cs="Arial"/>
        </w:rPr>
      </w:pPr>
      <w:r w:rsidRPr="001A4B86">
        <w:rPr>
          <w:rFonts w:ascii="Arial" w:eastAsia="Calibri" w:hAnsi="Arial" w:cs="Arial"/>
        </w:rPr>
        <w:t>49 CFR Part 26</w:t>
      </w:r>
    </w:p>
    <w:p w14:paraId="2B507843" w14:textId="77777777" w:rsidR="001A4B86" w:rsidRPr="001A4B86" w:rsidRDefault="001A4B86" w:rsidP="001A4B86">
      <w:pPr>
        <w:numPr>
          <w:ilvl w:val="0"/>
          <w:numId w:val="19"/>
        </w:numPr>
        <w:rPr>
          <w:rFonts w:ascii="Arial" w:eastAsia="Calibri" w:hAnsi="Arial" w:cs="Arial"/>
        </w:rPr>
      </w:pPr>
      <w:r w:rsidRPr="001A4B86">
        <w:rPr>
          <w:rFonts w:ascii="Arial" w:eastAsia="Calibri" w:hAnsi="Arial" w:cs="Arial"/>
        </w:rPr>
        <w:t>State of California Department of Industrial Relations Prevailing Wage Determinations</w:t>
      </w:r>
    </w:p>
    <w:p w14:paraId="49226A32" w14:textId="77777777" w:rsidR="001A4B86" w:rsidRPr="001A4B86" w:rsidRDefault="001A4B86" w:rsidP="001A4B86">
      <w:pPr>
        <w:numPr>
          <w:ilvl w:val="0"/>
          <w:numId w:val="19"/>
        </w:numPr>
        <w:rPr>
          <w:rFonts w:ascii="Arial" w:eastAsia="Calibri" w:hAnsi="Arial" w:cs="Arial"/>
        </w:rPr>
      </w:pPr>
      <w:r w:rsidRPr="001A4B86">
        <w:rPr>
          <w:rFonts w:ascii="Arial" w:eastAsia="Calibri" w:hAnsi="Arial" w:cs="Arial"/>
        </w:rPr>
        <w:t>California Labor Code</w:t>
      </w:r>
    </w:p>
    <w:p w14:paraId="4850E16C" w14:textId="5A75E183" w:rsidR="001A4B86" w:rsidRPr="001A4B86" w:rsidRDefault="008A34D8" w:rsidP="001A4B86">
      <w:pPr>
        <w:numPr>
          <w:ilvl w:val="0"/>
          <w:numId w:val="19"/>
        </w:numPr>
        <w:rPr>
          <w:rFonts w:ascii="Arial" w:eastAsia="Calibri" w:hAnsi="Arial" w:cs="Arial"/>
        </w:rPr>
      </w:pPr>
      <w:r>
        <w:rPr>
          <w:rFonts w:ascii="Arial" w:eastAsia="Calibri" w:hAnsi="Arial" w:cs="Arial"/>
        </w:rPr>
        <w:t>AGENCY</w:t>
      </w:r>
      <w:r w:rsidR="001A4B86" w:rsidRPr="001A4B86">
        <w:rPr>
          <w:rFonts w:ascii="Arial" w:eastAsia="Calibri" w:hAnsi="Arial" w:cs="Arial"/>
        </w:rPr>
        <w:t xml:space="preserve"> solicitation documents</w:t>
      </w:r>
    </w:p>
    <w:p w14:paraId="61E4BD3B" w14:textId="36521490" w:rsidR="001A4B86" w:rsidRPr="001A4B86" w:rsidRDefault="008A34D8" w:rsidP="001A4B86">
      <w:pPr>
        <w:numPr>
          <w:ilvl w:val="0"/>
          <w:numId w:val="19"/>
        </w:numPr>
        <w:rPr>
          <w:rFonts w:ascii="Arial" w:eastAsia="Calibri" w:hAnsi="Arial" w:cs="Arial"/>
        </w:rPr>
      </w:pPr>
      <w:r>
        <w:rPr>
          <w:rFonts w:ascii="Arial" w:eastAsia="Calibri" w:hAnsi="Arial" w:cs="Arial"/>
        </w:rPr>
        <w:t>AGENCY</w:t>
      </w:r>
      <w:r w:rsidR="001A4B86" w:rsidRPr="001A4B86">
        <w:rPr>
          <w:rFonts w:ascii="Arial" w:eastAsia="Calibri" w:hAnsi="Arial" w:cs="Arial"/>
        </w:rPr>
        <w:t xml:space="preserve"> contract documents</w:t>
      </w:r>
    </w:p>
    <w:p w14:paraId="1F3C67D6" w14:textId="77777777" w:rsidR="001A4B86" w:rsidRPr="001A4B86" w:rsidRDefault="001A4B86" w:rsidP="001A4B86">
      <w:pPr>
        <w:keepNext/>
        <w:numPr>
          <w:ilvl w:val="0"/>
          <w:numId w:val="15"/>
        </w:numPr>
        <w:spacing w:before="240" w:after="60"/>
        <w:ind w:left="0" w:firstLine="0"/>
        <w:jc w:val="center"/>
        <w:outlineLvl w:val="0"/>
        <w:rPr>
          <w:rFonts w:ascii="Arial" w:eastAsia="Times New Roman" w:hAnsi="Arial" w:cs="Arial"/>
          <w:b/>
          <w:bCs/>
          <w:kern w:val="32"/>
          <w:u w:val="single"/>
        </w:rPr>
      </w:pPr>
      <w:bookmarkStart w:id="5" w:name="_Toc367091217"/>
      <w:bookmarkEnd w:id="4"/>
      <w:r w:rsidRPr="001A4B86">
        <w:rPr>
          <w:rFonts w:ascii="Arial" w:eastAsia="Times New Roman" w:hAnsi="Arial" w:cs="Arial"/>
          <w:b/>
          <w:bCs/>
          <w:kern w:val="32"/>
          <w:u w:val="single"/>
        </w:rPr>
        <w:lastRenderedPageBreak/>
        <w:t>RECEIVING A COMPLAINT</w:t>
      </w:r>
      <w:bookmarkEnd w:id="5"/>
    </w:p>
    <w:p w14:paraId="6B6849B1" w14:textId="468D7017" w:rsidR="001A4B86" w:rsidRPr="001A4B86" w:rsidRDefault="001A4B86" w:rsidP="001A4B86">
      <w:pPr>
        <w:spacing w:before="100" w:beforeAutospacing="1" w:after="100" w:afterAutospacing="1" w:line="240" w:lineRule="auto"/>
        <w:jc w:val="both"/>
        <w:rPr>
          <w:rFonts w:ascii="Arial" w:eastAsia="Calibri" w:hAnsi="Arial" w:cs="Arial"/>
        </w:rPr>
      </w:pPr>
      <w:r w:rsidRPr="001A4B86">
        <w:rPr>
          <w:rFonts w:ascii="Arial" w:eastAsia="Calibri" w:hAnsi="Arial" w:cs="Arial"/>
        </w:rPr>
        <w:t xml:space="preserve">Complaints addressed in these processes will typically originate from a compliance related issue/discrepancy discovered by </w:t>
      </w:r>
      <w:r w:rsidR="008A34D8">
        <w:rPr>
          <w:rFonts w:ascii="Arial" w:eastAsia="Calibri" w:hAnsi="Arial" w:cs="Arial"/>
        </w:rPr>
        <w:t>AGENCY</w:t>
      </w:r>
      <w:r w:rsidRPr="001A4B86">
        <w:rPr>
          <w:rFonts w:ascii="Arial" w:eastAsia="Calibri" w:hAnsi="Arial" w:cs="Arial"/>
        </w:rPr>
        <w:t xml:space="preserve"> or its authorized representative, as part of the standard DBE compliance monitoring review.</w:t>
      </w:r>
    </w:p>
    <w:p w14:paraId="1ADFFA0C" w14:textId="77777777" w:rsidR="001A4B86" w:rsidRPr="001A4B86" w:rsidRDefault="001A4B86" w:rsidP="001A4B86">
      <w:pPr>
        <w:keepNext/>
        <w:spacing w:before="240" w:after="60"/>
        <w:jc w:val="center"/>
        <w:outlineLvl w:val="1"/>
        <w:rPr>
          <w:rFonts w:ascii="Arial" w:eastAsia="Times New Roman" w:hAnsi="Arial" w:cs="Arial"/>
          <w:bCs/>
          <w:iCs/>
          <w:u w:val="single"/>
        </w:rPr>
      </w:pPr>
      <w:bookmarkStart w:id="6" w:name="_Toc367091218"/>
      <w:r w:rsidRPr="001A4B86">
        <w:rPr>
          <w:rFonts w:ascii="Arial" w:eastAsia="Times New Roman" w:hAnsi="Arial" w:cs="Arial"/>
          <w:bCs/>
          <w:iCs/>
          <w:u w:val="single"/>
        </w:rPr>
        <w:t>A. Evaluating a Complaint</w:t>
      </w:r>
      <w:bookmarkEnd w:id="6"/>
    </w:p>
    <w:p w14:paraId="1D8863D2" w14:textId="53CADDFA" w:rsidR="001A4B86" w:rsidRPr="001A4B86" w:rsidRDefault="001A4B86" w:rsidP="001A4B86">
      <w:pPr>
        <w:shd w:val="clear" w:color="auto" w:fill="FFFFFF"/>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 xml:space="preserve">Any contractor/consultant/subcontractor/subconsultant that believes that it has been subjected to a violation under DBE-related laws, regulations or contractual requirements as a result of </w:t>
      </w:r>
      <w:proofErr w:type="spellStart"/>
      <w:r w:rsidRPr="001A4B86">
        <w:rPr>
          <w:rFonts w:ascii="Arial" w:eastAsia="Times New Roman" w:hAnsi="Arial" w:cs="Arial"/>
          <w:lang w:val="en"/>
        </w:rPr>
        <w:t>a</w:t>
      </w:r>
      <w:proofErr w:type="spellEnd"/>
      <w:r w:rsidRPr="001A4B86">
        <w:rPr>
          <w:rFonts w:ascii="Arial" w:eastAsia="Times New Roman" w:hAnsi="Arial" w:cs="Arial"/>
          <w:lang w:val="en"/>
        </w:rPr>
        <w:t xml:space="preserve"> </w:t>
      </w:r>
      <w:r w:rsidR="008A34D8">
        <w:rPr>
          <w:rFonts w:ascii="Arial" w:eastAsia="Times New Roman" w:hAnsi="Arial" w:cs="Arial"/>
          <w:lang w:val="en"/>
        </w:rPr>
        <w:t>AGENCY</w:t>
      </w:r>
      <w:r w:rsidRPr="001A4B86">
        <w:rPr>
          <w:rFonts w:ascii="Arial" w:eastAsia="Times New Roman" w:hAnsi="Arial" w:cs="Arial"/>
          <w:lang w:val="en"/>
        </w:rPr>
        <w:t xml:space="preserve"> discretionary action, may file a complaint with </w:t>
      </w:r>
      <w:r w:rsidR="008A34D8">
        <w:rPr>
          <w:rFonts w:ascii="Arial" w:eastAsia="Times New Roman" w:hAnsi="Arial" w:cs="Arial"/>
          <w:lang w:val="en"/>
        </w:rPr>
        <w:t>AGENCY</w:t>
      </w:r>
      <w:r w:rsidRPr="001A4B86">
        <w:rPr>
          <w:rFonts w:ascii="Arial" w:eastAsia="Times New Roman" w:hAnsi="Arial" w:cs="Arial"/>
          <w:lang w:val="en"/>
        </w:rPr>
        <w:t xml:space="preserve">. A complaint is a written or electronic statement concerning an allegation of noncompliance that contains a request for </w:t>
      </w:r>
      <w:r w:rsidR="008A34D8">
        <w:rPr>
          <w:rFonts w:ascii="Arial" w:eastAsia="Times New Roman" w:hAnsi="Arial" w:cs="Arial"/>
          <w:lang w:val="en"/>
        </w:rPr>
        <w:t>AGENCY</w:t>
      </w:r>
      <w:r w:rsidRPr="001A4B86">
        <w:rPr>
          <w:rFonts w:ascii="Arial" w:eastAsia="Times New Roman" w:hAnsi="Arial" w:cs="Arial"/>
          <w:lang w:val="en"/>
        </w:rPr>
        <w:t xml:space="preserve"> to take some type of remedial action. Complaints must be in writing and may be filed by mail or fax, in person, or online.  Immediately upon receipt, the </w:t>
      </w:r>
      <w:r w:rsidR="008A34D8">
        <w:rPr>
          <w:rFonts w:ascii="Arial" w:eastAsia="Times New Roman" w:hAnsi="Arial" w:cs="Arial"/>
          <w:lang w:val="en"/>
        </w:rPr>
        <w:t>AGENCY</w:t>
      </w:r>
      <w:r w:rsidRPr="001A4B86">
        <w:rPr>
          <w:rFonts w:ascii="Arial" w:eastAsia="Times New Roman" w:hAnsi="Arial" w:cs="Arial"/>
          <w:lang w:val="en"/>
        </w:rPr>
        <w:t xml:space="preserve"> </w:t>
      </w:r>
      <w:r w:rsidRPr="001A4B86">
        <w:rPr>
          <w:rFonts w:ascii="Arial" w:eastAsia="Times New Roman" w:hAnsi="Arial" w:cs="Arial"/>
          <w:b/>
          <w:lang w:val="en"/>
        </w:rPr>
        <w:t>DBE Reconsideration Official</w:t>
      </w:r>
      <w:r w:rsidRPr="001A4B86">
        <w:rPr>
          <w:rFonts w:ascii="Arial" w:eastAsia="Times New Roman" w:hAnsi="Arial" w:cs="Arial"/>
          <w:lang w:val="en"/>
        </w:rPr>
        <w:t xml:space="preserve"> should determine whether the correspondence constitutes a DBE-related complaint. </w:t>
      </w:r>
    </w:p>
    <w:p w14:paraId="146A3161" w14:textId="77777777" w:rsidR="001A4B86" w:rsidRPr="001A4B86" w:rsidRDefault="001A4B86" w:rsidP="001A4B86">
      <w:pPr>
        <w:shd w:val="clear" w:color="auto" w:fill="FFFFFF"/>
        <w:spacing w:line="360" w:lineRule="atLeast"/>
        <w:jc w:val="both"/>
        <w:rPr>
          <w:rFonts w:ascii="Arial" w:eastAsia="Times New Roman" w:hAnsi="Arial" w:cs="Arial"/>
          <w:lang w:val="en"/>
        </w:rPr>
      </w:pPr>
      <w:r w:rsidRPr="001A4B86">
        <w:rPr>
          <w:rFonts w:ascii="Arial" w:eastAsia="Times New Roman" w:hAnsi="Arial" w:cs="Arial"/>
          <w:lang w:val="en"/>
        </w:rPr>
        <w:t xml:space="preserve">The following are examples of items that should </w:t>
      </w:r>
      <w:r w:rsidRPr="001A4B86">
        <w:rPr>
          <w:rFonts w:ascii="Arial" w:eastAsia="Times New Roman" w:hAnsi="Arial" w:cs="Arial"/>
          <w:u w:val="single"/>
          <w:lang w:val="en"/>
        </w:rPr>
        <w:t>not</w:t>
      </w:r>
      <w:r w:rsidRPr="001A4B86">
        <w:rPr>
          <w:rFonts w:ascii="Arial" w:eastAsia="Times New Roman" w:hAnsi="Arial" w:cs="Arial"/>
          <w:lang w:val="en"/>
        </w:rPr>
        <w:t xml:space="preserve"> be considered a complaint:</w:t>
      </w:r>
    </w:p>
    <w:p w14:paraId="48F511A8" w14:textId="77777777" w:rsidR="001A4B86" w:rsidRPr="001A4B86" w:rsidRDefault="001A4B86" w:rsidP="001A4B86">
      <w:pPr>
        <w:shd w:val="clear" w:color="auto" w:fill="FFFFFF"/>
        <w:spacing w:line="360" w:lineRule="atLeast"/>
        <w:ind w:left="1440" w:hanging="720"/>
        <w:jc w:val="both"/>
        <w:rPr>
          <w:rFonts w:ascii="Arial" w:eastAsia="Times New Roman" w:hAnsi="Arial" w:cs="Arial"/>
          <w:lang w:val="en"/>
        </w:rPr>
      </w:pPr>
      <w:r w:rsidRPr="001A4B86">
        <w:rPr>
          <w:rFonts w:ascii="Arial" w:eastAsia="Times New Roman" w:hAnsi="Arial" w:cs="Arial"/>
          <w:lang w:val="en"/>
        </w:rPr>
        <w:t>(a)</w:t>
      </w:r>
      <w:r w:rsidRPr="001A4B86">
        <w:rPr>
          <w:rFonts w:ascii="Arial" w:eastAsia="Times New Roman" w:hAnsi="Arial" w:cs="Arial"/>
          <w:lang w:val="en"/>
        </w:rPr>
        <w:tab/>
        <w:t>Anonymous correspondence;</w:t>
      </w:r>
    </w:p>
    <w:p w14:paraId="7CB33571" w14:textId="77777777" w:rsidR="001A4B86" w:rsidRPr="001A4B86" w:rsidRDefault="001A4B86" w:rsidP="001A4B86">
      <w:pPr>
        <w:shd w:val="clear" w:color="auto" w:fill="FFFFFF"/>
        <w:spacing w:line="360" w:lineRule="atLeast"/>
        <w:ind w:left="1440" w:hanging="720"/>
        <w:jc w:val="both"/>
        <w:rPr>
          <w:rFonts w:ascii="Arial" w:eastAsia="Times New Roman" w:hAnsi="Arial" w:cs="Arial"/>
          <w:lang w:val="en"/>
        </w:rPr>
      </w:pPr>
      <w:r w:rsidRPr="001A4B86">
        <w:rPr>
          <w:rFonts w:ascii="Arial" w:eastAsia="Times New Roman" w:hAnsi="Arial" w:cs="Arial"/>
          <w:lang w:val="en"/>
        </w:rPr>
        <w:t>(b)</w:t>
      </w:r>
      <w:r w:rsidRPr="001A4B86">
        <w:rPr>
          <w:rFonts w:ascii="Arial" w:eastAsia="Times New Roman" w:hAnsi="Arial" w:cs="Arial"/>
          <w:lang w:val="en"/>
        </w:rPr>
        <w:tab/>
        <w:t>Inquiries seeking advice or information;</w:t>
      </w:r>
    </w:p>
    <w:p w14:paraId="021620F9" w14:textId="77777777" w:rsidR="001A4B86" w:rsidRPr="001A4B86" w:rsidRDefault="001A4B86" w:rsidP="001A4B86">
      <w:pPr>
        <w:shd w:val="clear" w:color="auto" w:fill="FFFFFF"/>
        <w:spacing w:line="360" w:lineRule="atLeast"/>
        <w:ind w:left="1440" w:hanging="720"/>
        <w:jc w:val="both"/>
        <w:rPr>
          <w:rFonts w:ascii="Arial" w:eastAsia="Times New Roman" w:hAnsi="Arial" w:cs="Arial"/>
          <w:lang w:val="en"/>
        </w:rPr>
      </w:pPr>
      <w:r w:rsidRPr="001A4B86">
        <w:rPr>
          <w:rFonts w:ascii="Arial" w:eastAsia="Times New Roman" w:hAnsi="Arial" w:cs="Arial"/>
          <w:lang w:val="en"/>
        </w:rPr>
        <w:t>(c)</w:t>
      </w:r>
      <w:r w:rsidRPr="001A4B86">
        <w:rPr>
          <w:rFonts w:ascii="Arial" w:eastAsia="Times New Roman" w:hAnsi="Arial" w:cs="Arial"/>
          <w:lang w:val="en"/>
        </w:rPr>
        <w:tab/>
        <w:t>Courtesy copies of correspondence or complaints filed with other agencies; and</w:t>
      </w:r>
    </w:p>
    <w:p w14:paraId="25FB99BF" w14:textId="77777777" w:rsidR="001A4B86" w:rsidRPr="001A4B86" w:rsidRDefault="001A4B86" w:rsidP="001A4B86">
      <w:pPr>
        <w:shd w:val="clear" w:color="auto" w:fill="FFFFFF"/>
        <w:spacing w:after="0" w:line="240" w:lineRule="auto"/>
        <w:ind w:left="1440" w:hanging="720"/>
        <w:jc w:val="both"/>
        <w:rPr>
          <w:rFonts w:ascii="Arial" w:eastAsia="Times New Roman" w:hAnsi="Arial" w:cs="Arial"/>
          <w:lang w:val="en"/>
        </w:rPr>
      </w:pPr>
      <w:r w:rsidRPr="001A4B86">
        <w:rPr>
          <w:rFonts w:ascii="Arial" w:eastAsia="Times New Roman" w:hAnsi="Arial" w:cs="Arial"/>
          <w:lang w:val="en"/>
        </w:rPr>
        <w:t>(d)</w:t>
      </w:r>
      <w:r w:rsidRPr="001A4B86">
        <w:rPr>
          <w:rFonts w:ascii="Arial" w:eastAsia="Times New Roman" w:hAnsi="Arial" w:cs="Arial"/>
          <w:lang w:val="en"/>
        </w:rPr>
        <w:tab/>
        <w:t>Oral allegations (exceptions should be made for people with disabilities or who require translation assistance on request).</w:t>
      </w:r>
    </w:p>
    <w:p w14:paraId="4045EB16" w14:textId="77777777" w:rsidR="001A4B86" w:rsidRPr="001A4B86" w:rsidRDefault="001A4B86" w:rsidP="001A4B86">
      <w:pPr>
        <w:shd w:val="clear" w:color="auto" w:fill="FFFFFF"/>
        <w:spacing w:after="0" w:line="240" w:lineRule="auto"/>
        <w:ind w:left="86"/>
        <w:rPr>
          <w:rFonts w:ascii="Arial" w:eastAsia="Times New Roman" w:hAnsi="Arial" w:cs="Arial"/>
          <w:lang w:val="en"/>
        </w:rPr>
      </w:pPr>
    </w:p>
    <w:p w14:paraId="55588C66" w14:textId="655F09D8" w:rsidR="001A4B86" w:rsidRPr="001A4B86" w:rsidRDefault="001A4B86" w:rsidP="001A4B86">
      <w:pPr>
        <w:shd w:val="clear" w:color="auto" w:fill="FFFFFF"/>
        <w:spacing w:after="0" w:line="240" w:lineRule="auto"/>
        <w:ind w:left="86"/>
        <w:rPr>
          <w:rFonts w:ascii="Arial" w:eastAsia="Times New Roman" w:hAnsi="Arial" w:cs="Arial"/>
          <w:lang w:val="en"/>
        </w:rPr>
      </w:pPr>
      <w:r w:rsidRPr="001A4B86">
        <w:rPr>
          <w:rFonts w:ascii="Arial" w:eastAsia="Times New Roman" w:hAnsi="Arial" w:cs="Arial"/>
          <w:lang w:val="en"/>
        </w:rPr>
        <w:t xml:space="preserve">Correspondence that is not a complaint but nevertheless potentially involves a DBE-related compliance deficiency should be recorded by </w:t>
      </w:r>
      <w:r w:rsidR="008A34D8">
        <w:rPr>
          <w:rFonts w:ascii="Arial" w:eastAsia="Times New Roman" w:hAnsi="Arial" w:cs="Arial"/>
          <w:lang w:val="en"/>
        </w:rPr>
        <w:t>AGENCY</w:t>
      </w:r>
      <w:r w:rsidRPr="001A4B86">
        <w:rPr>
          <w:rFonts w:ascii="Arial" w:eastAsia="Times New Roman" w:hAnsi="Arial" w:cs="Arial"/>
          <w:lang w:val="en"/>
        </w:rPr>
        <w:t xml:space="preserve"> staff as an inquiry if staff believes an issue might eventually evolve into a complaint. </w:t>
      </w:r>
    </w:p>
    <w:p w14:paraId="410F03FD" w14:textId="77777777" w:rsidR="001A4B86" w:rsidRPr="001A4B86" w:rsidRDefault="001A4B86" w:rsidP="001A4B86">
      <w:pPr>
        <w:shd w:val="clear" w:color="auto" w:fill="FFFFFF"/>
        <w:spacing w:after="0" w:line="240" w:lineRule="auto"/>
        <w:ind w:left="86"/>
        <w:rPr>
          <w:rFonts w:ascii="Arial" w:eastAsia="Times New Roman" w:hAnsi="Arial" w:cs="Arial"/>
          <w:lang w:val="en"/>
        </w:rPr>
      </w:pPr>
    </w:p>
    <w:p w14:paraId="7818E011" w14:textId="77777777" w:rsidR="001A4B86" w:rsidRPr="001A4B86" w:rsidRDefault="001A4B86" w:rsidP="001A4B86">
      <w:pPr>
        <w:shd w:val="clear" w:color="auto" w:fill="FFFFFF"/>
        <w:spacing w:after="0" w:line="240" w:lineRule="auto"/>
        <w:ind w:left="86"/>
        <w:rPr>
          <w:rFonts w:ascii="Arial" w:eastAsia="Times New Roman" w:hAnsi="Arial" w:cs="Arial"/>
          <w:lang w:val="en"/>
        </w:rPr>
      </w:pPr>
    </w:p>
    <w:p w14:paraId="6D58E03D" w14:textId="77777777" w:rsidR="001A4B86" w:rsidRPr="001A4B86" w:rsidRDefault="001A4B86" w:rsidP="001A4B86">
      <w:pPr>
        <w:spacing w:before="100" w:beforeAutospacing="1" w:after="100" w:afterAutospacing="1" w:line="240" w:lineRule="auto"/>
        <w:jc w:val="center"/>
        <w:outlineLvl w:val="1"/>
        <w:rPr>
          <w:rFonts w:ascii="Arial" w:eastAsia="Times New Roman" w:hAnsi="Arial" w:cs="Arial"/>
        </w:rPr>
      </w:pPr>
      <w:bookmarkStart w:id="7" w:name="_Toc367091219"/>
      <w:r w:rsidRPr="001A4B86">
        <w:rPr>
          <w:rFonts w:ascii="Arial" w:eastAsia="Times New Roman" w:hAnsi="Arial" w:cs="Arial"/>
          <w:u w:val="single"/>
        </w:rPr>
        <w:t>B. Record and Track Complaint</w:t>
      </w:r>
      <w:bookmarkEnd w:id="7"/>
    </w:p>
    <w:p w14:paraId="059F6BF1" w14:textId="0CAE6FE1" w:rsidR="001A4B86" w:rsidRPr="001A4B86" w:rsidRDefault="001A4B86" w:rsidP="001A4B86">
      <w:pPr>
        <w:shd w:val="clear" w:color="auto" w:fill="FFFFFF"/>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 xml:space="preserve">A complaint (or potential complaint) should be date stamped by the receiving office immediately upon receipt. This step is important because the date that </w:t>
      </w:r>
      <w:r w:rsidR="008A34D8">
        <w:rPr>
          <w:rFonts w:ascii="Arial" w:eastAsia="Times New Roman" w:hAnsi="Arial" w:cs="Arial"/>
          <w:lang w:val="en"/>
        </w:rPr>
        <w:t>AGENCY</w:t>
      </w:r>
      <w:r w:rsidRPr="001A4B86">
        <w:rPr>
          <w:rFonts w:ascii="Arial" w:eastAsia="Times New Roman" w:hAnsi="Arial" w:cs="Arial"/>
          <w:lang w:val="en"/>
        </w:rPr>
        <w:t xml:space="preserve"> receives the complaint may affect a complainant’s ability to seek redress. Once correspondence has been deemed a complaint, </w:t>
      </w:r>
      <w:r w:rsidR="008A34D8">
        <w:rPr>
          <w:rFonts w:ascii="Arial" w:eastAsia="Times New Roman" w:hAnsi="Arial" w:cs="Arial"/>
          <w:lang w:val="en"/>
        </w:rPr>
        <w:t>AGENCY</w:t>
      </w:r>
      <w:r w:rsidRPr="001A4B86">
        <w:rPr>
          <w:rFonts w:ascii="Arial" w:eastAsia="Times New Roman" w:hAnsi="Arial" w:cs="Arial"/>
          <w:lang w:val="en"/>
        </w:rPr>
        <w:t xml:space="preserve"> staff should document the appropriate information and assign a case or tracking number, and create an investigative case file to hold all documents and information pertaining to the complaint. </w:t>
      </w:r>
    </w:p>
    <w:p w14:paraId="4FFC9FB1" w14:textId="77777777" w:rsidR="001A4B86" w:rsidRPr="001A4B86" w:rsidRDefault="001A4B86" w:rsidP="001A4B86">
      <w:pPr>
        <w:shd w:val="clear" w:color="auto" w:fill="FFFFFF"/>
        <w:spacing w:before="100" w:beforeAutospacing="1" w:after="100" w:afterAutospacing="1" w:line="240" w:lineRule="auto"/>
        <w:rPr>
          <w:rFonts w:ascii="Arial" w:eastAsia="Times New Roman" w:hAnsi="Arial" w:cs="Arial"/>
          <w:lang w:val="en"/>
        </w:rPr>
      </w:pPr>
      <w:r w:rsidRPr="001A4B86">
        <w:rPr>
          <w:rFonts w:ascii="Arial" w:eastAsia="Times New Roman" w:hAnsi="Arial" w:cs="Arial"/>
          <w:lang w:val="en"/>
        </w:rPr>
        <w:t xml:space="preserve">When recording a complaint, the following guidelines should be applied:  </w:t>
      </w:r>
    </w:p>
    <w:p w14:paraId="29872A69"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(a)</w:t>
      </w:r>
      <w:r w:rsidRPr="001A4B86">
        <w:rPr>
          <w:rFonts w:ascii="Arial" w:eastAsia="Times New Roman" w:hAnsi="Arial" w:cs="Arial"/>
          <w:lang w:val="en"/>
        </w:rPr>
        <w:tab/>
        <w:t>Each complaint should be assigned a separate number;</w:t>
      </w:r>
    </w:p>
    <w:p w14:paraId="4172C135"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lastRenderedPageBreak/>
        <w:t>(b)</w:t>
      </w:r>
      <w:r w:rsidRPr="001A4B86">
        <w:rPr>
          <w:rFonts w:ascii="Arial" w:eastAsia="Times New Roman" w:hAnsi="Arial" w:cs="Arial"/>
          <w:lang w:val="en"/>
        </w:rPr>
        <w:tab/>
        <w:t>Complaints filed by more than one person that raise substantially identical allegations against the same recipient may be treated as one complaint and assigned one case number;</w:t>
      </w:r>
    </w:p>
    <w:p w14:paraId="6A6AD788"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(c)</w:t>
      </w:r>
      <w:r w:rsidRPr="001A4B86">
        <w:rPr>
          <w:rFonts w:ascii="Arial" w:eastAsia="Times New Roman" w:hAnsi="Arial" w:cs="Arial"/>
          <w:lang w:val="en"/>
        </w:rPr>
        <w:tab/>
        <w:t>Complaints filed by more than one person against the same entity should be assigned separate case numbers if they contain different allegations;</w:t>
      </w:r>
    </w:p>
    <w:p w14:paraId="1FDB6EF9"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(d)</w:t>
      </w:r>
      <w:r w:rsidRPr="001A4B86">
        <w:rPr>
          <w:rFonts w:ascii="Arial" w:eastAsia="Times New Roman" w:hAnsi="Arial" w:cs="Arial"/>
          <w:lang w:val="en"/>
        </w:rPr>
        <w:tab/>
        <w:t>New allegations filed by the same complainant against the same entity after the investigative process has begun should be reviewed on a case-by-case basis to determine whether the allegations should be added to the existing complaint or treated as a new complaint; and</w:t>
      </w:r>
    </w:p>
    <w:p w14:paraId="403D15E2"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(e)</w:t>
      </w:r>
      <w:r w:rsidRPr="001A4B86">
        <w:rPr>
          <w:rFonts w:ascii="Arial" w:eastAsia="Times New Roman" w:hAnsi="Arial" w:cs="Arial"/>
          <w:lang w:val="en"/>
        </w:rPr>
        <w:tab/>
        <w:t>Complaints filed by entities, such as advocacy groups, where there are multiple complainants, but one entity handling all complaints should receive one case number.</w:t>
      </w:r>
    </w:p>
    <w:p w14:paraId="027D4743" w14:textId="77777777" w:rsidR="001A4B86" w:rsidRPr="001A4B86" w:rsidRDefault="001A4B86" w:rsidP="001A4B86">
      <w:pPr>
        <w:spacing w:before="100" w:beforeAutospacing="1" w:after="100" w:afterAutospacing="1" w:line="240" w:lineRule="auto"/>
        <w:jc w:val="center"/>
        <w:outlineLvl w:val="1"/>
        <w:rPr>
          <w:rFonts w:ascii="Arial" w:eastAsia="Times New Roman" w:hAnsi="Arial" w:cs="Arial"/>
        </w:rPr>
      </w:pPr>
      <w:bookmarkStart w:id="8" w:name="_Toc367091220"/>
      <w:r w:rsidRPr="001A4B86">
        <w:rPr>
          <w:rFonts w:ascii="Arial" w:eastAsia="Times New Roman" w:hAnsi="Arial" w:cs="Arial"/>
          <w:u w:val="single"/>
        </w:rPr>
        <w:t>C.</w:t>
      </w:r>
      <w:bookmarkStart w:id="9" w:name="_Toc138059578"/>
      <w:bookmarkStart w:id="10" w:name="_Toc83029321"/>
      <w:bookmarkStart w:id="11" w:name="_Toc83028890"/>
      <w:bookmarkStart w:id="12" w:name="_Toc367091221"/>
      <w:bookmarkEnd w:id="8"/>
      <w:bookmarkEnd w:id="9"/>
      <w:bookmarkEnd w:id="10"/>
      <w:bookmarkEnd w:id="11"/>
      <w:r w:rsidRPr="001A4B86">
        <w:rPr>
          <w:rFonts w:ascii="Arial" w:eastAsia="Times New Roman" w:hAnsi="Arial" w:cs="Arial"/>
          <w:u w:val="single"/>
        </w:rPr>
        <w:t xml:space="preserve"> Initial Considerations After Receipt of Complaint</w:t>
      </w:r>
      <w:bookmarkEnd w:id="12"/>
    </w:p>
    <w:p w14:paraId="1B2385BF" w14:textId="6E0986A6" w:rsidR="001A4B86" w:rsidRPr="001A4B86" w:rsidRDefault="001A4B86" w:rsidP="001A4B86">
      <w:pPr>
        <w:shd w:val="clear" w:color="auto" w:fill="FFFFFF"/>
        <w:spacing w:after="0" w:line="240" w:lineRule="auto"/>
        <w:rPr>
          <w:rFonts w:ascii="Arial" w:eastAsia="Times New Roman" w:hAnsi="Arial" w:cs="Arial"/>
          <w:lang w:val="en"/>
        </w:rPr>
      </w:pPr>
      <w:r w:rsidRPr="001A4B86">
        <w:rPr>
          <w:rFonts w:ascii="Arial" w:eastAsia="Times New Roman" w:hAnsi="Arial" w:cs="Arial"/>
          <w:lang w:val="en"/>
        </w:rPr>
        <w:t xml:space="preserve">Once </w:t>
      </w:r>
      <w:r w:rsidR="008A34D8">
        <w:rPr>
          <w:rFonts w:ascii="Arial" w:eastAsia="Times New Roman" w:hAnsi="Arial" w:cs="Arial"/>
          <w:lang w:val="en"/>
        </w:rPr>
        <w:t>AGENCY</w:t>
      </w:r>
      <w:r w:rsidRPr="001A4B86">
        <w:rPr>
          <w:rFonts w:ascii="Arial" w:eastAsia="Times New Roman" w:hAnsi="Arial" w:cs="Arial"/>
          <w:lang w:val="en"/>
        </w:rPr>
        <w:t xml:space="preserve"> concludes that correspondence is a complaint staff should determine whether the complaint is “complete” in order to proceed with complaint processing and resolution. For a complaint to be complete it should include the following information if applicable:</w:t>
      </w:r>
    </w:p>
    <w:p w14:paraId="3CCEB0E7" w14:textId="7BD34244" w:rsidR="001A4B86" w:rsidRPr="001A4B86" w:rsidRDefault="001A4B86" w:rsidP="001A4B86">
      <w:pPr>
        <w:shd w:val="clear" w:color="auto" w:fill="FFFFFF"/>
        <w:spacing w:line="360" w:lineRule="atLeast"/>
        <w:ind w:left="1440" w:hanging="720"/>
        <w:rPr>
          <w:rFonts w:ascii="Arial" w:eastAsia="Times New Roman" w:hAnsi="Arial" w:cs="Arial"/>
          <w:lang w:val="en"/>
        </w:rPr>
      </w:pPr>
      <w:r w:rsidRPr="001A4B86">
        <w:rPr>
          <w:rFonts w:ascii="Arial" w:eastAsia="Times New Roman" w:hAnsi="Arial" w:cs="Arial"/>
          <w:lang w:val="en"/>
        </w:rPr>
        <w:t>(a)</w:t>
      </w:r>
      <w:r w:rsidRPr="001A4B86">
        <w:rPr>
          <w:rFonts w:ascii="Arial" w:eastAsia="Times New Roman" w:hAnsi="Arial" w:cs="Arial"/>
          <w:lang w:val="en"/>
        </w:rPr>
        <w:tab/>
        <w:t xml:space="preserve">A written explanation of the violation(s) of DBE-related laws, regulations or contractual requirements complainant believes has occurred and that involve </w:t>
      </w:r>
      <w:r w:rsidR="008A34D8">
        <w:rPr>
          <w:rFonts w:ascii="Arial" w:eastAsia="Times New Roman" w:hAnsi="Arial" w:cs="Arial"/>
          <w:lang w:val="en"/>
        </w:rPr>
        <w:t>AGENCY</w:t>
      </w:r>
      <w:r w:rsidRPr="001A4B86" w:rsidDel="000612F8">
        <w:rPr>
          <w:rFonts w:ascii="Arial" w:eastAsia="Times New Roman" w:hAnsi="Arial" w:cs="Arial"/>
          <w:lang w:val="en"/>
        </w:rPr>
        <w:t xml:space="preserve"> </w:t>
      </w:r>
    </w:p>
    <w:p w14:paraId="60656775" w14:textId="534C0CE8" w:rsidR="001A4B86" w:rsidRPr="001A4B86" w:rsidRDefault="001A4B86" w:rsidP="001A4B86">
      <w:pPr>
        <w:shd w:val="clear" w:color="auto" w:fill="FFFFFF"/>
        <w:spacing w:after="0" w:line="240" w:lineRule="auto"/>
        <w:ind w:left="1440" w:hanging="720"/>
        <w:rPr>
          <w:rFonts w:ascii="Arial" w:eastAsia="Times New Roman" w:hAnsi="Arial" w:cs="Arial"/>
          <w:lang w:val="en"/>
        </w:rPr>
      </w:pPr>
      <w:r w:rsidRPr="001A4B86">
        <w:rPr>
          <w:rFonts w:ascii="Arial" w:eastAsia="Times New Roman" w:hAnsi="Arial" w:cs="Arial"/>
          <w:lang w:val="en"/>
        </w:rPr>
        <w:t>(b)</w:t>
      </w:r>
      <w:r w:rsidRPr="001A4B86">
        <w:rPr>
          <w:rFonts w:ascii="Arial" w:eastAsia="Times New Roman" w:hAnsi="Arial" w:cs="Arial"/>
          <w:lang w:val="en"/>
        </w:rPr>
        <w:tab/>
        <w:t xml:space="preserve">Information necessary to contact the complainant (if the complaint is filed by e-mail, </w:t>
      </w:r>
      <w:r w:rsidR="008A34D8">
        <w:rPr>
          <w:rFonts w:ascii="Arial" w:eastAsia="Times New Roman" w:hAnsi="Arial" w:cs="Arial"/>
          <w:lang w:val="en"/>
        </w:rPr>
        <w:t>AGENCY</w:t>
      </w:r>
      <w:r w:rsidRPr="001A4B86">
        <w:rPr>
          <w:rFonts w:ascii="Arial" w:eastAsia="Times New Roman" w:hAnsi="Arial" w:cs="Arial"/>
          <w:lang w:val="en"/>
        </w:rPr>
        <w:t xml:space="preserve"> should request the sender’s actual name and address, if not provided)</w:t>
      </w:r>
    </w:p>
    <w:p w14:paraId="2D3ECFAB" w14:textId="77777777" w:rsidR="001A4B86" w:rsidRPr="001A4B86" w:rsidRDefault="001A4B86" w:rsidP="001A4B86">
      <w:pPr>
        <w:shd w:val="clear" w:color="auto" w:fill="FFFFFF"/>
        <w:spacing w:line="360" w:lineRule="atLeast"/>
        <w:ind w:left="1440" w:hanging="720"/>
        <w:rPr>
          <w:rFonts w:ascii="Arial" w:eastAsia="Times New Roman" w:hAnsi="Arial" w:cs="Arial"/>
          <w:lang w:val="en"/>
        </w:rPr>
      </w:pPr>
      <w:r w:rsidRPr="001A4B86">
        <w:rPr>
          <w:rFonts w:ascii="Arial" w:eastAsia="Times New Roman" w:hAnsi="Arial" w:cs="Arial"/>
          <w:lang w:val="en"/>
        </w:rPr>
        <w:t>(c)</w:t>
      </w:r>
      <w:r w:rsidRPr="001A4B86">
        <w:rPr>
          <w:rFonts w:ascii="Arial" w:eastAsia="Times New Roman" w:hAnsi="Arial" w:cs="Arial"/>
          <w:lang w:val="en"/>
        </w:rPr>
        <w:tab/>
        <w:t>Identification of the person(s) or group(s) injured by the alleged violation</w:t>
      </w:r>
    </w:p>
    <w:p w14:paraId="5DB196A1" w14:textId="77777777" w:rsidR="001A4B86" w:rsidRPr="001A4B86" w:rsidRDefault="001A4B86" w:rsidP="001A4B86">
      <w:pPr>
        <w:shd w:val="clear" w:color="auto" w:fill="FFFFFF"/>
        <w:spacing w:after="0" w:line="240" w:lineRule="auto"/>
        <w:ind w:left="1440" w:hanging="720"/>
        <w:rPr>
          <w:rFonts w:ascii="Arial" w:eastAsia="Times New Roman" w:hAnsi="Arial" w:cs="Arial"/>
          <w:lang w:val="en"/>
        </w:rPr>
      </w:pPr>
      <w:r w:rsidRPr="001A4B86">
        <w:rPr>
          <w:rFonts w:ascii="Arial" w:eastAsia="Times New Roman" w:hAnsi="Arial" w:cs="Arial"/>
          <w:lang w:val="en"/>
        </w:rPr>
        <w:t>(d)</w:t>
      </w:r>
      <w:r w:rsidRPr="001A4B86">
        <w:rPr>
          <w:rFonts w:ascii="Arial" w:eastAsia="Times New Roman" w:hAnsi="Arial" w:cs="Arial"/>
          <w:lang w:val="en"/>
        </w:rPr>
        <w:tab/>
        <w:t>Identification of the person(s) or organization(s) alleged to have committed the violation</w:t>
      </w:r>
    </w:p>
    <w:p w14:paraId="00EC9195" w14:textId="77777777" w:rsidR="001A4B86" w:rsidRPr="001A4B86" w:rsidRDefault="001A4B86" w:rsidP="001A4B86">
      <w:pPr>
        <w:shd w:val="clear" w:color="auto" w:fill="FFFFFF"/>
        <w:spacing w:after="0" w:line="240" w:lineRule="auto"/>
        <w:ind w:left="1440" w:hanging="720"/>
        <w:rPr>
          <w:rFonts w:ascii="Arial" w:eastAsia="Times New Roman" w:hAnsi="Arial" w:cs="Arial"/>
          <w:lang w:val="en"/>
        </w:rPr>
      </w:pPr>
    </w:p>
    <w:p w14:paraId="0E99B49C" w14:textId="77777777" w:rsidR="001A4B86" w:rsidRPr="001A4B86" w:rsidRDefault="001A4B86" w:rsidP="001A4B86">
      <w:pPr>
        <w:shd w:val="clear" w:color="auto" w:fill="FFFFFF"/>
        <w:spacing w:after="0" w:line="240" w:lineRule="auto"/>
        <w:ind w:left="1440" w:hanging="720"/>
        <w:rPr>
          <w:rFonts w:ascii="Arial" w:eastAsia="Times New Roman" w:hAnsi="Arial" w:cs="Arial"/>
          <w:lang w:val="en"/>
        </w:rPr>
      </w:pPr>
      <w:r w:rsidRPr="001A4B86">
        <w:rPr>
          <w:rFonts w:ascii="Arial" w:eastAsia="Times New Roman" w:hAnsi="Arial" w:cs="Arial"/>
          <w:lang w:val="en"/>
        </w:rPr>
        <w:t>(e)</w:t>
      </w:r>
      <w:r w:rsidRPr="001A4B86">
        <w:rPr>
          <w:rFonts w:ascii="Arial" w:eastAsia="Times New Roman" w:hAnsi="Arial" w:cs="Arial"/>
          <w:lang w:val="en"/>
        </w:rPr>
        <w:tab/>
        <w:t>Sufficient information to understand the facts that led the complainant to</w:t>
      </w:r>
      <w:r w:rsidRPr="001A4B86">
        <w:rPr>
          <w:rFonts w:ascii="Calibri" w:eastAsia="Calibri" w:hAnsi="Calibri" w:cs="Times New Roman"/>
        </w:rPr>
        <w:t xml:space="preserve"> </w:t>
      </w:r>
      <w:r w:rsidRPr="001A4B86">
        <w:rPr>
          <w:rFonts w:ascii="Arial" w:eastAsia="Times New Roman" w:hAnsi="Arial" w:cs="Arial"/>
          <w:lang w:val="en"/>
        </w:rPr>
        <w:t>a violation of DBE-related laws, regulations or contractual requirements occurred and when the violation took place</w:t>
      </w:r>
    </w:p>
    <w:p w14:paraId="39B26FFB" w14:textId="77777777" w:rsidR="001A4B86" w:rsidRPr="001A4B86" w:rsidRDefault="001A4B86" w:rsidP="001A4B86">
      <w:pPr>
        <w:shd w:val="clear" w:color="auto" w:fill="FFFFFF"/>
        <w:spacing w:after="0" w:line="240" w:lineRule="auto"/>
        <w:rPr>
          <w:rFonts w:ascii="Arial" w:eastAsia="Times New Roman" w:hAnsi="Arial" w:cs="Arial"/>
          <w:lang w:val="en"/>
        </w:rPr>
      </w:pPr>
      <w:bookmarkStart w:id="13" w:name="_Toc138059580"/>
      <w:bookmarkStart w:id="14" w:name="_Toc83029323"/>
      <w:bookmarkStart w:id="15" w:name="_Toc83028892"/>
      <w:bookmarkEnd w:id="13"/>
      <w:bookmarkEnd w:id="14"/>
      <w:bookmarkEnd w:id="15"/>
    </w:p>
    <w:p w14:paraId="0D7ED514" w14:textId="0C018D56" w:rsidR="001A4B86" w:rsidRPr="001A4B86" w:rsidRDefault="008A34D8" w:rsidP="001A4B86">
      <w:pPr>
        <w:shd w:val="clear" w:color="auto" w:fill="FFFFFF"/>
        <w:spacing w:after="0" w:line="240" w:lineRule="auto"/>
        <w:jc w:val="both"/>
        <w:rPr>
          <w:rFonts w:ascii="Arial" w:eastAsia="Times New Roman" w:hAnsi="Arial" w:cs="Arial"/>
          <w:lang w:val="en"/>
        </w:rPr>
      </w:pPr>
      <w:r>
        <w:rPr>
          <w:rFonts w:ascii="Arial" w:eastAsia="Times New Roman" w:hAnsi="Arial" w:cs="Arial"/>
          <w:lang w:val="en"/>
        </w:rPr>
        <w:t>AGENCY</w:t>
      </w:r>
      <w:r w:rsidR="001A4B86" w:rsidRPr="001A4B86">
        <w:rPr>
          <w:rFonts w:ascii="Arial" w:eastAsia="Times New Roman" w:hAnsi="Arial" w:cs="Arial"/>
          <w:lang w:val="en"/>
        </w:rPr>
        <w:t xml:space="preserve"> may contact the complainant by telephone or e-mail to obtain missing information. In instances in which further information is needed in writing, especially when the complainant cannot be reached by telephone, staff may wish to send the individual a complaint form. However, staff should always advise the complainant that he or she is </w:t>
      </w:r>
      <w:r w:rsidR="001A4B86" w:rsidRPr="001A4B86">
        <w:rPr>
          <w:rFonts w:ascii="Arial" w:eastAsia="Times New Roman" w:hAnsi="Arial" w:cs="Arial"/>
          <w:i/>
          <w:iCs/>
          <w:lang w:val="en"/>
        </w:rPr>
        <w:t>not required</w:t>
      </w:r>
      <w:r w:rsidR="001A4B86" w:rsidRPr="001A4B86">
        <w:rPr>
          <w:rFonts w:ascii="Arial" w:eastAsia="Times New Roman" w:hAnsi="Arial" w:cs="Arial"/>
          <w:lang w:val="en"/>
        </w:rPr>
        <w:t xml:space="preserve"> to use the complaint form to submit the complaint or additional information, but rather may choose to provide the information it asks for in some other format. </w:t>
      </w:r>
    </w:p>
    <w:p w14:paraId="55C116D0" w14:textId="633A64E3" w:rsidR="001A4B86" w:rsidRPr="001A4B86" w:rsidRDefault="001A4B86" w:rsidP="001A4B86">
      <w:pPr>
        <w:shd w:val="clear" w:color="auto" w:fill="FFFFFF"/>
        <w:spacing w:before="120" w:after="0" w:line="240" w:lineRule="auto"/>
        <w:jc w:val="both"/>
        <w:rPr>
          <w:rFonts w:ascii="Arial" w:eastAsia="Times New Roman" w:hAnsi="Arial" w:cs="Arial"/>
          <w:lang w:val="en"/>
        </w:rPr>
      </w:pPr>
      <w:r w:rsidRPr="001A4B86">
        <w:rPr>
          <w:rFonts w:ascii="Arial" w:eastAsia="Times New Roman" w:hAnsi="Arial" w:cs="Arial"/>
          <w:lang w:val="en"/>
        </w:rPr>
        <w:t xml:space="preserve">Regardless of the method of contact or at what stage in the investigation information is requested, the complainant should be informed that </w:t>
      </w:r>
      <w:r w:rsidR="008A34D8">
        <w:rPr>
          <w:rFonts w:ascii="Arial" w:eastAsia="Times New Roman" w:hAnsi="Arial" w:cs="Arial"/>
          <w:lang w:val="en"/>
        </w:rPr>
        <w:t>AGENCY</w:t>
      </w:r>
      <w:r w:rsidRPr="001A4B86">
        <w:rPr>
          <w:rFonts w:ascii="Arial" w:eastAsia="Times New Roman" w:hAnsi="Arial" w:cs="Arial"/>
          <w:lang w:val="en"/>
        </w:rPr>
        <w:t xml:space="preserve"> will close the case if the information is not provided within 30 days. </w:t>
      </w:r>
      <w:r w:rsidR="008A34D8">
        <w:rPr>
          <w:rFonts w:ascii="Arial" w:eastAsia="Times New Roman" w:hAnsi="Arial" w:cs="Arial"/>
          <w:lang w:val="en"/>
        </w:rPr>
        <w:t>AGENCY</w:t>
      </w:r>
      <w:r w:rsidRPr="001A4B86">
        <w:rPr>
          <w:rFonts w:ascii="Arial" w:eastAsia="Times New Roman" w:hAnsi="Arial" w:cs="Arial"/>
          <w:lang w:val="en"/>
        </w:rPr>
        <w:t xml:space="preserve"> may extend the deadline depending on the extent of the information request or other special circumstances. The complainant should be notified in writing of closure of the investigation. </w:t>
      </w:r>
    </w:p>
    <w:p w14:paraId="6B950C64" w14:textId="77777777" w:rsidR="001A4B86" w:rsidRPr="001A4B86" w:rsidRDefault="001A4B86" w:rsidP="001A4B86">
      <w:pPr>
        <w:shd w:val="clear" w:color="auto" w:fill="FFFFFF"/>
        <w:spacing w:after="0" w:line="240" w:lineRule="auto"/>
        <w:jc w:val="both"/>
        <w:rPr>
          <w:rFonts w:ascii="Arial" w:eastAsia="Times New Roman" w:hAnsi="Arial" w:cs="Arial"/>
          <w:lang w:val="en"/>
        </w:rPr>
      </w:pPr>
    </w:p>
    <w:p w14:paraId="50094892" w14:textId="77777777" w:rsidR="001A4B86" w:rsidRPr="001A4B86" w:rsidRDefault="001A4B86" w:rsidP="001A4B86">
      <w:pPr>
        <w:shd w:val="clear" w:color="auto" w:fill="FFFFFF"/>
        <w:spacing w:after="0" w:line="240" w:lineRule="auto"/>
        <w:jc w:val="both"/>
        <w:rPr>
          <w:rFonts w:ascii="Arial" w:eastAsia="Times New Roman" w:hAnsi="Arial" w:cs="Arial"/>
          <w:lang w:val="en"/>
        </w:rPr>
      </w:pPr>
      <w:r w:rsidRPr="001A4B86">
        <w:rPr>
          <w:rFonts w:ascii="Arial" w:eastAsia="Times New Roman" w:hAnsi="Arial" w:cs="Arial"/>
          <w:lang w:val="en"/>
        </w:rPr>
        <w:t xml:space="preserve">If the complaint contains sufficient information for at least one allegation, but lacks sufficient information for other allegations, staff should attempt to obtain the missing information, as described above. Complainant should be notified in writing that allegations lacking sufficient information that is not supplied within the 30-day timeframe will be closed; </w:t>
      </w:r>
    </w:p>
    <w:p w14:paraId="0F31E6C7" w14:textId="77777777" w:rsidR="001A4B86" w:rsidRPr="001A4B86" w:rsidRDefault="001A4B86" w:rsidP="001A4B86">
      <w:pPr>
        <w:shd w:val="clear" w:color="auto" w:fill="FFFFFF"/>
        <w:spacing w:after="0" w:line="240" w:lineRule="auto"/>
        <w:jc w:val="both"/>
        <w:rPr>
          <w:rFonts w:ascii="Arial" w:eastAsia="Times New Roman" w:hAnsi="Arial" w:cs="Arial"/>
          <w:lang w:val="en"/>
        </w:rPr>
      </w:pPr>
    </w:p>
    <w:p w14:paraId="086F1CB0" w14:textId="77777777" w:rsidR="001A4B86" w:rsidRPr="001A4B86" w:rsidRDefault="001A4B86" w:rsidP="001A4B86">
      <w:pPr>
        <w:shd w:val="clear" w:color="auto" w:fill="FFFFFF"/>
        <w:spacing w:after="0" w:line="240" w:lineRule="auto"/>
        <w:jc w:val="both"/>
        <w:rPr>
          <w:rFonts w:ascii="Arial" w:eastAsia="Times New Roman" w:hAnsi="Arial" w:cs="Arial"/>
          <w:lang w:val="en"/>
        </w:rPr>
      </w:pPr>
      <w:r w:rsidRPr="001A4B86">
        <w:rPr>
          <w:rFonts w:ascii="Arial" w:eastAsia="Times New Roman" w:hAnsi="Arial" w:cs="Arial"/>
          <w:lang w:val="en"/>
        </w:rPr>
        <w:t xml:space="preserve">Staff should work with each complainant to ensure receipt of sufficient information to evaluate the complaint. People with disabilities and limited English proficiency, in particular, may need assistance preparing complaint materials. </w:t>
      </w:r>
    </w:p>
    <w:p w14:paraId="29AC4EDA" w14:textId="77777777" w:rsidR="001A4B86" w:rsidRPr="001A4B86" w:rsidRDefault="001A4B86" w:rsidP="001A4B86">
      <w:pPr>
        <w:shd w:val="clear" w:color="auto" w:fill="FFFFFF"/>
        <w:spacing w:after="0" w:line="240" w:lineRule="auto"/>
        <w:rPr>
          <w:rFonts w:ascii="Arial" w:eastAsia="Times New Roman" w:hAnsi="Arial" w:cs="Arial"/>
          <w:lang w:val="en"/>
        </w:rPr>
      </w:pPr>
    </w:p>
    <w:p w14:paraId="5259BC8A" w14:textId="1177A3BC" w:rsidR="001A4B86" w:rsidRPr="001A4B86" w:rsidRDefault="001A4B86" w:rsidP="001A4B86">
      <w:pPr>
        <w:shd w:val="clear" w:color="auto" w:fill="FFFFFF"/>
        <w:spacing w:after="0" w:line="240" w:lineRule="auto"/>
        <w:jc w:val="both"/>
        <w:rPr>
          <w:rFonts w:ascii="Arial" w:eastAsia="Times New Roman" w:hAnsi="Arial" w:cs="Arial"/>
          <w:lang w:val="en"/>
        </w:rPr>
      </w:pPr>
      <w:r w:rsidRPr="001A4B86">
        <w:rPr>
          <w:rFonts w:ascii="Arial" w:eastAsia="Times New Roman" w:hAnsi="Arial" w:cs="Arial"/>
          <w:lang w:val="en"/>
        </w:rPr>
        <w:t xml:space="preserve">If the complaint is submitted on behalf of a complainant by an attorney, </w:t>
      </w:r>
      <w:r w:rsidR="008A34D8">
        <w:rPr>
          <w:rFonts w:ascii="Arial" w:eastAsia="Times New Roman" w:hAnsi="Arial" w:cs="Arial"/>
          <w:lang w:val="en"/>
        </w:rPr>
        <w:t>AGENCY</w:t>
      </w:r>
      <w:r w:rsidRPr="001A4B86">
        <w:rPr>
          <w:rFonts w:ascii="Arial" w:eastAsia="Times New Roman" w:hAnsi="Arial" w:cs="Arial"/>
          <w:lang w:val="en"/>
        </w:rPr>
        <w:t xml:space="preserve"> staff should call the attorney for additional information or to request permission to contact the complainant directly. In addition, if it appears the complainant may be represented by an attorney (especially if the complaint states that the matter raised has been or will be filed in court), staff should ask the complainant whether he or she is represented by an attorney concerning the complaint. If so, staff should contact the attorney for permission before further contacting the complainant directly.</w:t>
      </w:r>
    </w:p>
    <w:p w14:paraId="57A2CE93" w14:textId="77777777" w:rsidR="001A4B86" w:rsidRPr="001A4B86" w:rsidRDefault="001A4B86" w:rsidP="001A4B86">
      <w:pPr>
        <w:shd w:val="clear" w:color="auto" w:fill="FFFFFF"/>
        <w:spacing w:after="0" w:line="240" w:lineRule="auto"/>
        <w:jc w:val="both"/>
        <w:rPr>
          <w:rFonts w:ascii="Arial" w:eastAsia="Times New Roman" w:hAnsi="Arial" w:cs="Arial"/>
          <w:lang w:val="en"/>
        </w:rPr>
      </w:pPr>
    </w:p>
    <w:p w14:paraId="1BDBD271" w14:textId="77777777" w:rsidR="001A4B86" w:rsidRPr="001A4B86" w:rsidRDefault="001A4B86" w:rsidP="001A4B86">
      <w:pPr>
        <w:spacing w:before="100" w:beforeAutospacing="1" w:after="100" w:afterAutospacing="1" w:line="240" w:lineRule="auto"/>
        <w:jc w:val="center"/>
        <w:outlineLvl w:val="1"/>
        <w:rPr>
          <w:rFonts w:ascii="Arial" w:eastAsia="Times New Roman" w:hAnsi="Arial" w:cs="Arial"/>
        </w:rPr>
      </w:pPr>
      <w:bookmarkStart w:id="16" w:name="_Toc367091222"/>
      <w:r w:rsidRPr="001A4B86">
        <w:rPr>
          <w:rFonts w:ascii="Arial" w:eastAsia="Times New Roman" w:hAnsi="Arial" w:cs="Arial"/>
          <w:u w:val="single"/>
        </w:rPr>
        <w:t>D. Determining Whether the Complaint is Timely</w:t>
      </w:r>
      <w:bookmarkEnd w:id="16"/>
    </w:p>
    <w:p w14:paraId="5B250840" w14:textId="0989893B" w:rsidR="001A4B86" w:rsidRPr="001A4B86" w:rsidRDefault="008A34D8" w:rsidP="001A4B86">
      <w:pPr>
        <w:shd w:val="clear" w:color="auto" w:fill="FFFFFF"/>
        <w:spacing w:before="100" w:beforeAutospacing="1" w:after="100" w:afterAutospacing="1" w:line="240" w:lineRule="auto"/>
        <w:jc w:val="both"/>
        <w:rPr>
          <w:rFonts w:ascii="Arial" w:eastAsia="Times New Roman" w:hAnsi="Arial" w:cs="Arial"/>
          <w:lang w:val="en"/>
        </w:rPr>
      </w:pPr>
      <w:r>
        <w:rPr>
          <w:rFonts w:ascii="Arial" w:eastAsia="Times New Roman" w:hAnsi="Arial" w:cs="Arial"/>
          <w:lang w:val="en"/>
        </w:rPr>
        <w:t>AGENCY</w:t>
      </w:r>
      <w:r w:rsidR="001A4B86" w:rsidRPr="001A4B86">
        <w:rPr>
          <w:rFonts w:ascii="Arial" w:eastAsia="Times New Roman" w:hAnsi="Arial" w:cs="Arial"/>
          <w:lang w:val="en"/>
        </w:rPr>
        <w:t xml:space="preserve"> DBE Complaint Procedures state that complaints that arise due to a proposer/bidder being found non-responsive due to failure to provide sufficient U/DBE documentation must be filed within 10 business days, and other types of DBE-related complaints must be filed within 30 days of the last date of the alleged discrimination. The filing date of the complaint is the earlier of: (1) the postmark of the complaint or (2) the date the complaint is received by </w:t>
      </w:r>
      <w:r>
        <w:rPr>
          <w:rFonts w:ascii="Arial" w:eastAsia="Times New Roman" w:hAnsi="Arial" w:cs="Arial"/>
          <w:lang w:val="en"/>
        </w:rPr>
        <w:t>AGENCY</w:t>
      </w:r>
      <w:r w:rsidR="001A4B86" w:rsidRPr="001A4B86">
        <w:rPr>
          <w:rFonts w:ascii="Arial" w:eastAsia="Times New Roman" w:hAnsi="Arial" w:cs="Arial"/>
          <w:lang w:val="en"/>
        </w:rPr>
        <w:t>’s main office.</w:t>
      </w:r>
    </w:p>
    <w:p w14:paraId="36BA58DD" w14:textId="64AB5330" w:rsidR="001A4B86" w:rsidRPr="001A4B86" w:rsidRDefault="001A4B86" w:rsidP="001A4B86">
      <w:pPr>
        <w:shd w:val="clear" w:color="auto" w:fill="FFFFFF"/>
        <w:spacing w:before="100" w:beforeAutospacing="1" w:after="100" w:afterAutospacing="1" w:line="240" w:lineRule="auto"/>
        <w:jc w:val="both"/>
        <w:rPr>
          <w:rFonts w:ascii="Arial" w:eastAsia="Times New Roman" w:hAnsi="Arial" w:cs="Arial"/>
          <w:lang w:val="en"/>
        </w:rPr>
      </w:pPr>
      <w:r w:rsidRPr="001A4B86">
        <w:rPr>
          <w:rFonts w:ascii="Arial" w:eastAsia="Times New Roman" w:hAnsi="Arial" w:cs="Arial"/>
          <w:lang w:val="en"/>
        </w:rPr>
        <w:t xml:space="preserve">If a complaint is not filed within these timeframes, </w:t>
      </w:r>
      <w:r w:rsidR="008A34D8">
        <w:rPr>
          <w:rFonts w:ascii="Arial" w:eastAsia="Times New Roman" w:hAnsi="Arial" w:cs="Arial"/>
          <w:lang w:val="en"/>
        </w:rPr>
        <w:t>AGENCY</w:t>
      </w:r>
      <w:r w:rsidRPr="001A4B86">
        <w:rPr>
          <w:rFonts w:ascii="Arial" w:eastAsia="Times New Roman" w:hAnsi="Arial" w:cs="Arial"/>
          <w:lang w:val="en"/>
        </w:rPr>
        <w:t xml:space="preserve"> staff the </w:t>
      </w:r>
      <w:r w:rsidR="008A34D8">
        <w:rPr>
          <w:rFonts w:ascii="Arial" w:eastAsia="Times New Roman" w:hAnsi="Arial" w:cs="Arial"/>
          <w:lang w:val="en"/>
        </w:rPr>
        <w:t>AGENCY</w:t>
      </w:r>
      <w:r w:rsidRPr="001A4B86">
        <w:rPr>
          <w:rFonts w:ascii="Arial" w:eastAsia="Times New Roman" w:hAnsi="Arial" w:cs="Arial"/>
          <w:lang w:val="en"/>
        </w:rPr>
        <w:t xml:space="preserve"> Executive Director may grant an extension under any of the following circumstances: </w:t>
      </w:r>
    </w:p>
    <w:p w14:paraId="25EFF96B"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(a)</w:t>
      </w:r>
      <w:r w:rsidRPr="001A4B86">
        <w:rPr>
          <w:rFonts w:ascii="Arial" w:eastAsia="Times New Roman" w:hAnsi="Arial" w:cs="Arial"/>
          <w:lang w:val="en"/>
        </w:rPr>
        <w:tab/>
        <w:t xml:space="preserve">The complainant could not reasonably be expected to know the act was a violation within the 30-day period, and the complaint was filed within 30 days after the complainant became aware of the alleged violation; </w:t>
      </w:r>
    </w:p>
    <w:p w14:paraId="02403D44"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(b)</w:t>
      </w:r>
      <w:r w:rsidRPr="001A4B86">
        <w:rPr>
          <w:rFonts w:ascii="Arial" w:eastAsia="Times New Roman" w:hAnsi="Arial" w:cs="Arial"/>
          <w:lang w:val="en"/>
        </w:rPr>
        <w:tab/>
        <w:t xml:space="preserve">The complainant was unable to file a complaint because of incapacitating illness or other incapacitating circumstances during the 30-day period, and the complaint was filed within 30 days after the period of incapacitation ended; </w:t>
      </w:r>
    </w:p>
    <w:p w14:paraId="757B0070" w14:textId="5F8A56ED"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(c)</w:t>
      </w:r>
      <w:r w:rsidRPr="001A4B86">
        <w:rPr>
          <w:rFonts w:ascii="Arial" w:eastAsia="Times New Roman" w:hAnsi="Arial" w:cs="Arial"/>
          <w:lang w:val="en"/>
        </w:rPr>
        <w:tab/>
        <w:t xml:space="preserve">The complainant filed a complaint alleging the same discriminatory conduct within the 30-day period with another Federal, state, or local civil rights enforcement agency, and filed a complaint with </w:t>
      </w:r>
      <w:r w:rsidR="008A34D8">
        <w:rPr>
          <w:rFonts w:ascii="Arial" w:eastAsia="Times New Roman" w:hAnsi="Arial" w:cs="Arial"/>
          <w:lang w:val="en"/>
        </w:rPr>
        <w:t>AGENCY</w:t>
      </w:r>
      <w:r w:rsidRPr="001A4B86">
        <w:rPr>
          <w:rFonts w:ascii="Arial" w:eastAsia="Times New Roman" w:hAnsi="Arial" w:cs="Arial"/>
          <w:lang w:val="en"/>
        </w:rPr>
        <w:t xml:space="preserve"> within 30 days after the other agency had completed its investigation or notified the complainant that it would take no further action;</w:t>
      </w:r>
    </w:p>
    <w:p w14:paraId="0ACCC560"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sidDel="00621F70">
        <w:rPr>
          <w:rFonts w:ascii="Arial" w:eastAsia="Times New Roman" w:hAnsi="Arial" w:cs="Arial"/>
          <w:lang w:val="en"/>
        </w:rPr>
        <w:t xml:space="preserve"> </w:t>
      </w:r>
      <w:r w:rsidRPr="001A4B86">
        <w:rPr>
          <w:rFonts w:ascii="Arial" w:eastAsia="Times New Roman" w:hAnsi="Arial" w:cs="Arial"/>
          <w:lang w:val="en"/>
        </w:rPr>
        <w:t>(e)</w:t>
      </w:r>
      <w:r w:rsidRPr="001A4B86">
        <w:rPr>
          <w:rFonts w:ascii="Arial" w:eastAsia="Times New Roman" w:hAnsi="Arial" w:cs="Arial"/>
          <w:lang w:val="en"/>
        </w:rPr>
        <w:tab/>
        <w:t xml:space="preserve">The violation is of a continuing nature. </w:t>
      </w:r>
    </w:p>
    <w:p w14:paraId="6CBCA1A7" w14:textId="77777777" w:rsidR="001A4B86" w:rsidRPr="001A4B86" w:rsidRDefault="001A4B86" w:rsidP="001A4B86">
      <w:pPr>
        <w:spacing w:before="100" w:beforeAutospacing="1" w:after="100" w:afterAutospacing="1" w:line="240" w:lineRule="auto"/>
        <w:jc w:val="center"/>
        <w:outlineLvl w:val="1"/>
        <w:rPr>
          <w:rFonts w:ascii="Arial" w:eastAsia="Times New Roman" w:hAnsi="Arial" w:cs="Arial"/>
        </w:rPr>
      </w:pPr>
      <w:bookmarkStart w:id="17" w:name="_Toc367091223"/>
      <w:r w:rsidRPr="001A4B86">
        <w:rPr>
          <w:rFonts w:ascii="Arial" w:eastAsia="Times New Roman" w:hAnsi="Arial" w:cs="Arial"/>
          <w:u w:val="single"/>
        </w:rPr>
        <w:t>E. Closing an Investigation</w:t>
      </w:r>
      <w:bookmarkEnd w:id="17"/>
    </w:p>
    <w:p w14:paraId="1B928333" w14:textId="29FCE4A3" w:rsidR="001A4B86" w:rsidRPr="001A4B86" w:rsidRDefault="001A4B86" w:rsidP="001A4B86">
      <w:pPr>
        <w:shd w:val="clear" w:color="auto" w:fill="FFFFFF"/>
        <w:spacing w:before="100" w:beforeAutospacing="1" w:after="100" w:afterAutospacing="1" w:line="240" w:lineRule="auto"/>
        <w:rPr>
          <w:rFonts w:ascii="Arial" w:eastAsia="Times New Roman" w:hAnsi="Arial" w:cs="Arial"/>
          <w:lang w:val="en"/>
        </w:rPr>
      </w:pPr>
      <w:r w:rsidRPr="001A4B86">
        <w:rPr>
          <w:rFonts w:ascii="Arial" w:eastAsia="Times New Roman" w:hAnsi="Arial" w:cs="Arial"/>
          <w:lang w:val="en"/>
        </w:rPr>
        <w:lastRenderedPageBreak/>
        <w:t xml:space="preserve">The </w:t>
      </w:r>
      <w:r w:rsidR="008A34D8">
        <w:rPr>
          <w:rFonts w:ascii="Arial" w:eastAsia="Times New Roman" w:hAnsi="Arial" w:cs="Arial"/>
          <w:lang w:val="en"/>
        </w:rPr>
        <w:t>AGENCY</w:t>
      </w:r>
      <w:r w:rsidRPr="001A4B86">
        <w:rPr>
          <w:rFonts w:ascii="Arial" w:eastAsia="Times New Roman" w:hAnsi="Arial" w:cs="Arial"/>
          <w:lang w:val="en"/>
        </w:rPr>
        <w:t xml:space="preserve"> reconsideration official/committee may decide to send a letter to the complainant informing him/her/it that </w:t>
      </w:r>
      <w:r w:rsidR="008A34D8">
        <w:rPr>
          <w:rFonts w:ascii="Arial" w:eastAsia="Times New Roman" w:hAnsi="Arial" w:cs="Arial"/>
          <w:lang w:val="en"/>
        </w:rPr>
        <w:t>AGENCY</w:t>
      </w:r>
      <w:r w:rsidRPr="001A4B86">
        <w:rPr>
          <w:rFonts w:ascii="Arial" w:eastAsia="Times New Roman" w:hAnsi="Arial" w:cs="Arial"/>
          <w:lang w:val="en"/>
        </w:rPr>
        <w:t xml:space="preserve"> will not proceed further with investigation or reconsideration,  if one or more of the following conditions exist:</w:t>
      </w:r>
    </w:p>
    <w:p w14:paraId="5EBFF4FF"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(a)</w:t>
      </w:r>
      <w:r w:rsidRPr="001A4B86">
        <w:rPr>
          <w:rFonts w:ascii="Arial" w:eastAsia="Times New Roman" w:hAnsi="Arial" w:cs="Arial"/>
          <w:lang w:val="en"/>
        </w:rPr>
        <w:tab/>
        <w:t>The complaint is untimely filed;</w:t>
      </w:r>
    </w:p>
    <w:p w14:paraId="0526C0B1"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(b)</w:t>
      </w:r>
      <w:r w:rsidRPr="001A4B86">
        <w:rPr>
          <w:rFonts w:ascii="Arial" w:eastAsia="Times New Roman" w:hAnsi="Arial" w:cs="Arial"/>
          <w:lang w:val="en"/>
        </w:rPr>
        <w:tab/>
        <w:t>The complaint is so weak, insubstantial, or lacking in detail that it is without merit, or so replete with incoherent or unreadable statements that it, as a whole, cannot be considered to be grounded in fact;</w:t>
      </w:r>
    </w:p>
    <w:p w14:paraId="3ABB08EA"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(c)</w:t>
      </w:r>
      <w:r w:rsidRPr="001A4B86">
        <w:rPr>
          <w:rFonts w:ascii="Arial" w:eastAsia="Times New Roman" w:hAnsi="Arial" w:cs="Arial"/>
          <w:lang w:val="en"/>
        </w:rPr>
        <w:tab/>
        <w:t>The complainant fails to respond to repeated requests for additional information needed to process the complaint;</w:t>
      </w:r>
    </w:p>
    <w:p w14:paraId="3451BED8"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(d)</w:t>
      </w:r>
      <w:r w:rsidRPr="001A4B86">
        <w:rPr>
          <w:rFonts w:ascii="Arial" w:eastAsia="Times New Roman" w:hAnsi="Arial" w:cs="Arial"/>
          <w:lang w:val="en"/>
        </w:rPr>
        <w:tab/>
        <w:t>The complainant cannot be located after reasonable attempts;</w:t>
      </w:r>
    </w:p>
    <w:p w14:paraId="3F132309"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(e)</w:t>
      </w:r>
      <w:r w:rsidRPr="001A4B86">
        <w:rPr>
          <w:rFonts w:ascii="Arial" w:eastAsia="Times New Roman" w:hAnsi="Arial" w:cs="Arial"/>
          <w:lang w:val="en"/>
        </w:rPr>
        <w:tab/>
        <w:t>There is no statutory or alleged basis for the complaint, or the complainant does not allege any harm with regard to current programs or statutes;</w:t>
      </w:r>
    </w:p>
    <w:p w14:paraId="5C33DD72"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(f)</w:t>
      </w:r>
      <w:r w:rsidRPr="001A4B86">
        <w:rPr>
          <w:rFonts w:ascii="Arial" w:eastAsia="Times New Roman" w:hAnsi="Arial" w:cs="Arial"/>
          <w:lang w:val="en"/>
        </w:rPr>
        <w:tab/>
        <w:t xml:space="preserve">The complaint is a continuation of a pattern of previously filed complaints involving the same or similar allegations against the same recipient or other recipients that have been found factually or legally insubstantial; </w:t>
      </w:r>
    </w:p>
    <w:p w14:paraId="4CC33BB3"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(k)</w:t>
      </w:r>
      <w:r w:rsidRPr="001A4B86">
        <w:rPr>
          <w:rFonts w:ascii="Arial" w:eastAsia="Times New Roman" w:hAnsi="Arial" w:cs="Arial"/>
          <w:lang w:val="en"/>
        </w:rPr>
        <w:tab/>
        <w:t>The same allegations and issues of the complaint have been addressed in a recently resolved complaint or compliance review;</w:t>
      </w:r>
    </w:p>
    <w:p w14:paraId="78D62155"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(l)</w:t>
      </w:r>
      <w:r w:rsidRPr="001A4B86">
        <w:rPr>
          <w:rFonts w:ascii="Arial" w:eastAsia="Times New Roman" w:hAnsi="Arial" w:cs="Arial"/>
          <w:lang w:val="en"/>
        </w:rPr>
        <w:tab/>
        <w:t>The complainant decides to withdraw his or her complaint. If the complaint included class allegations, the office may close out the entire complaint, pursue resolution of the class allegations, or use the information to target future compliance review activity;</w:t>
      </w:r>
    </w:p>
    <w:p w14:paraId="49C9BBE1"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(m)</w:t>
      </w:r>
      <w:r w:rsidRPr="001A4B86">
        <w:rPr>
          <w:rFonts w:ascii="Arial" w:eastAsia="Times New Roman" w:hAnsi="Arial" w:cs="Arial"/>
          <w:lang w:val="en"/>
        </w:rPr>
        <w:tab/>
        <w:t xml:space="preserve">Litigation has been filed raising the same allegations with the same basis(es) and issue(s) involved in the complaint; </w:t>
      </w:r>
    </w:p>
    <w:p w14:paraId="5B398645" w14:textId="77777777" w:rsidR="001A4B86" w:rsidRPr="001A4B86" w:rsidRDefault="001A4B86" w:rsidP="001A4B86">
      <w:pPr>
        <w:shd w:val="clear" w:color="auto" w:fill="FFFFFF"/>
        <w:spacing w:before="100" w:beforeAutospacing="1" w:after="100" w:afterAutospacing="1" w:line="240" w:lineRule="auto"/>
        <w:ind w:left="1440" w:hanging="720"/>
        <w:rPr>
          <w:rFonts w:ascii="Arial" w:eastAsia="Times New Roman" w:hAnsi="Arial" w:cs="Arial"/>
          <w:lang w:val="en"/>
        </w:rPr>
      </w:pPr>
      <w:r w:rsidRPr="001A4B86">
        <w:rPr>
          <w:rFonts w:ascii="Arial" w:eastAsia="Times New Roman" w:hAnsi="Arial" w:cs="Arial"/>
          <w:lang w:val="en"/>
        </w:rPr>
        <w:t>(n)</w:t>
      </w:r>
      <w:r w:rsidRPr="001A4B86">
        <w:rPr>
          <w:rFonts w:ascii="Arial" w:eastAsia="Times New Roman" w:hAnsi="Arial" w:cs="Arial"/>
          <w:lang w:val="en"/>
        </w:rPr>
        <w:tab/>
        <w:t xml:space="preserve">The death of the complainant or injured party makes it impossible to investigate the allegations fully, or when the death of the complainant or injured party forecloses the possibility of relief because the complaint involved potential relief solely for the complainant or injured party; </w:t>
      </w:r>
    </w:p>
    <w:p w14:paraId="48E0F59C" w14:textId="77777777" w:rsidR="001A4B86" w:rsidRPr="001A4B86" w:rsidRDefault="001A4B86" w:rsidP="001A4B86">
      <w:pPr>
        <w:keepNext/>
        <w:spacing w:before="240" w:after="60"/>
        <w:jc w:val="center"/>
        <w:outlineLvl w:val="0"/>
        <w:rPr>
          <w:rFonts w:ascii="Arial" w:eastAsia="Times New Roman" w:hAnsi="Arial" w:cs="Arial"/>
          <w:bCs/>
          <w:kern w:val="32"/>
          <w:u w:val="single"/>
        </w:rPr>
      </w:pPr>
      <w:bookmarkStart w:id="18" w:name="_Toc343001163"/>
      <w:bookmarkStart w:id="19" w:name="_Toc367091224"/>
      <w:r w:rsidRPr="001A4B86">
        <w:rPr>
          <w:rFonts w:ascii="Arial" w:eastAsia="Times New Roman" w:hAnsi="Arial" w:cs="Arial"/>
          <w:b/>
          <w:bCs/>
          <w:kern w:val="32"/>
          <w:u w:val="single"/>
        </w:rPr>
        <w:t xml:space="preserve">3.  </w:t>
      </w:r>
      <w:bookmarkEnd w:id="18"/>
      <w:r w:rsidRPr="001A4B86">
        <w:rPr>
          <w:rFonts w:ascii="Arial" w:eastAsia="Times New Roman" w:hAnsi="Arial" w:cs="Arial"/>
          <w:b/>
          <w:bCs/>
          <w:kern w:val="32"/>
          <w:u w:val="single"/>
        </w:rPr>
        <w:t>INVESTIGATION OF COMPLAINT</w:t>
      </w:r>
      <w:bookmarkEnd w:id="19"/>
    </w:p>
    <w:p w14:paraId="793B34C4" w14:textId="45A8350C" w:rsidR="001A4B86" w:rsidRPr="001A4B86" w:rsidRDefault="001A4B86" w:rsidP="001A4B86">
      <w:pPr>
        <w:spacing w:before="100" w:beforeAutospacing="1" w:after="100" w:afterAutospacing="1" w:line="240" w:lineRule="auto"/>
        <w:jc w:val="both"/>
        <w:rPr>
          <w:rFonts w:ascii="Arial" w:eastAsia="Calibri" w:hAnsi="Arial" w:cs="Arial"/>
        </w:rPr>
      </w:pPr>
      <w:bookmarkStart w:id="20" w:name="_Toc138059574"/>
      <w:bookmarkStart w:id="21" w:name="_Toc83029318"/>
      <w:bookmarkStart w:id="22" w:name="_Toc83028887"/>
      <w:bookmarkStart w:id="23" w:name="_Toc83027953"/>
      <w:bookmarkEnd w:id="20"/>
      <w:bookmarkEnd w:id="21"/>
      <w:bookmarkEnd w:id="22"/>
      <w:r w:rsidRPr="001A4B86">
        <w:rPr>
          <w:rFonts w:ascii="Arial" w:eastAsia="Calibri" w:hAnsi="Arial" w:cs="Arial"/>
        </w:rPr>
        <w:t xml:space="preserve">Upon receiving the complaint statement, and after acknowledging receipt of complaint statement, </w:t>
      </w:r>
      <w:r w:rsidR="008A34D8">
        <w:rPr>
          <w:rFonts w:ascii="Arial" w:eastAsia="Calibri" w:hAnsi="Arial" w:cs="Arial"/>
        </w:rPr>
        <w:t>AGENCY</w:t>
      </w:r>
      <w:r w:rsidRPr="001A4B86">
        <w:rPr>
          <w:rFonts w:ascii="Arial" w:eastAsia="Calibri" w:hAnsi="Arial" w:cs="Arial"/>
        </w:rPr>
        <w:t xml:space="preserve"> staff should review the complaint statement and all supporting documentation provided.</w:t>
      </w:r>
    </w:p>
    <w:bookmarkEnd w:id="23"/>
    <w:p w14:paraId="6F642DE6" w14:textId="77777777" w:rsidR="001A4B86" w:rsidRPr="001A4B86" w:rsidRDefault="001A4B86" w:rsidP="001A4B86">
      <w:pPr>
        <w:shd w:val="clear" w:color="auto" w:fill="FFFFFF"/>
        <w:spacing w:after="0" w:line="240" w:lineRule="auto"/>
        <w:jc w:val="both"/>
        <w:rPr>
          <w:rFonts w:ascii="Arial" w:eastAsia="Times New Roman" w:hAnsi="Arial" w:cs="Arial"/>
          <w:lang w:val="en"/>
        </w:rPr>
      </w:pPr>
      <w:r w:rsidRPr="001A4B86">
        <w:rPr>
          <w:rFonts w:ascii="Arial" w:eastAsia="Times New Roman" w:hAnsi="Arial" w:cs="Arial"/>
          <w:lang w:val="en"/>
        </w:rPr>
        <w:t>The investigation should be confined to the issues and facts relevant to the allegations in the complaint, unless evidence shows the need to extend the issues</w:t>
      </w:r>
    </w:p>
    <w:p w14:paraId="7141C391" w14:textId="77777777" w:rsidR="001A4B86" w:rsidRPr="001A4B86" w:rsidRDefault="001A4B86" w:rsidP="001A4B86">
      <w:pPr>
        <w:spacing w:before="100" w:beforeAutospacing="1" w:after="100" w:afterAutospacing="1" w:line="240" w:lineRule="auto"/>
        <w:jc w:val="both"/>
        <w:rPr>
          <w:rFonts w:ascii="Arial" w:eastAsia="Times New Roman" w:hAnsi="Arial" w:cs="Arial"/>
        </w:rPr>
      </w:pPr>
      <w:r w:rsidRPr="001A4B86">
        <w:rPr>
          <w:rFonts w:ascii="Arial" w:eastAsia="Times New Roman" w:hAnsi="Arial" w:cs="Arial"/>
        </w:rPr>
        <w:t>The investigation will take the following steps (at a minimum) to arrive at a prompt resolution. The specific steps include:</w:t>
      </w:r>
    </w:p>
    <w:p w14:paraId="02F88AFD" w14:textId="77777777" w:rsidR="001A4B86" w:rsidRPr="001A4B86" w:rsidRDefault="001A4B86" w:rsidP="001A4B86">
      <w:pPr>
        <w:numPr>
          <w:ilvl w:val="0"/>
          <w:numId w:val="14"/>
        </w:numPr>
        <w:spacing w:after="120" w:line="240" w:lineRule="auto"/>
        <w:rPr>
          <w:rFonts w:ascii="Arial" w:eastAsia="Times New Roman" w:hAnsi="Arial" w:cs="Arial"/>
        </w:rPr>
      </w:pPr>
      <w:r w:rsidRPr="001A4B86">
        <w:rPr>
          <w:rFonts w:ascii="Arial" w:eastAsia="Times New Roman" w:hAnsi="Arial" w:cs="Arial"/>
        </w:rPr>
        <w:lastRenderedPageBreak/>
        <w:t>Identify the appropriate contacts and names of all persons affected by the dispute.</w:t>
      </w:r>
    </w:p>
    <w:p w14:paraId="13F8C263" w14:textId="77777777" w:rsidR="001A4B86" w:rsidRPr="001A4B86" w:rsidRDefault="001A4B86" w:rsidP="001A4B86">
      <w:pPr>
        <w:numPr>
          <w:ilvl w:val="0"/>
          <w:numId w:val="14"/>
        </w:numPr>
        <w:spacing w:after="120" w:line="240" w:lineRule="auto"/>
        <w:rPr>
          <w:rFonts w:ascii="Arial" w:eastAsia="Times New Roman" w:hAnsi="Arial" w:cs="Arial"/>
        </w:rPr>
      </w:pPr>
      <w:r w:rsidRPr="001A4B86">
        <w:rPr>
          <w:rFonts w:ascii="Arial" w:eastAsia="Times New Roman" w:hAnsi="Arial" w:cs="Arial"/>
        </w:rPr>
        <w:t>Identify and review all relevant documents, practices and procedures to determine appropriate resolution, including but not limited to relevant DBE regulations, DBE program documents, solicitation, contract, etc.</w:t>
      </w:r>
    </w:p>
    <w:p w14:paraId="49460577" w14:textId="133A23B6" w:rsidR="001A4B86" w:rsidRPr="001A4B86" w:rsidRDefault="001A4B86" w:rsidP="001A4B86">
      <w:pPr>
        <w:numPr>
          <w:ilvl w:val="0"/>
          <w:numId w:val="14"/>
        </w:numPr>
        <w:spacing w:before="100" w:beforeAutospacing="1" w:after="100" w:afterAutospacing="1" w:line="240" w:lineRule="auto"/>
        <w:jc w:val="both"/>
        <w:rPr>
          <w:rFonts w:ascii="Arial" w:eastAsia="Calibri" w:hAnsi="Arial" w:cs="Arial"/>
        </w:rPr>
      </w:pPr>
      <w:r w:rsidRPr="001A4B86">
        <w:rPr>
          <w:rFonts w:ascii="Arial" w:eastAsia="Calibri" w:hAnsi="Arial" w:cs="Arial"/>
        </w:rPr>
        <w:t xml:space="preserve">If the complaint involves a discrepancy in payment, look for supporting documentation provided by the Contractor/Subcontractor, such as invoices that conflict with </w:t>
      </w:r>
      <w:r w:rsidR="008A34D8">
        <w:rPr>
          <w:rFonts w:ascii="Arial" w:eastAsia="Calibri" w:hAnsi="Arial" w:cs="Arial"/>
        </w:rPr>
        <w:t>AGENCY</w:t>
      </w:r>
      <w:r w:rsidRPr="001A4B86">
        <w:rPr>
          <w:rFonts w:ascii="Arial" w:eastAsia="Calibri" w:hAnsi="Arial" w:cs="Arial"/>
        </w:rPr>
        <w:t xml:space="preserve"> records.</w:t>
      </w:r>
    </w:p>
    <w:p w14:paraId="1E4C8B3C" w14:textId="77777777" w:rsidR="001A4B86" w:rsidRPr="001A4B86" w:rsidRDefault="001A4B86" w:rsidP="001A4B86">
      <w:pPr>
        <w:shd w:val="clear" w:color="auto" w:fill="FFFFFF"/>
        <w:spacing w:after="0" w:line="240" w:lineRule="auto"/>
        <w:jc w:val="both"/>
        <w:rPr>
          <w:rFonts w:ascii="Arial" w:eastAsia="Times New Roman" w:hAnsi="Arial" w:cs="Arial"/>
          <w:lang w:val="en"/>
        </w:rPr>
      </w:pPr>
    </w:p>
    <w:p w14:paraId="798650F0" w14:textId="77777777" w:rsidR="001A4B86" w:rsidRPr="001A4B86" w:rsidRDefault="001A4B86" w:rsidP="001A4B86">
      <w:pPr>
        <w:shd w:val="clear" w:color="auto" w:fill="FFFFFF"/>
        <w:spacing w:after="0" w:line="240" w:lineRule="auto"/>
        <w:rPr>
          <w:rFonts w:ascii="Arial" w:eastAsia="Times New Roman" w:hAnsi="Arial" w:cs="Arial"/>
          <w:lang w:val="en"/>
        </w:rPr>
      </w:pPr>
      <w:r w:rsidRPr="001A4B86">
        <w:rPr>
          <w:rFonts w:ascii="Arial" w:eastAsia="Times New Roman" w:hAnsi="Arial" w:cs="Arial"/>
          <w:lang w:val="en"/>
        </w:rPr>
        <w:t xml:space="preserve">After deciding to proceed with investigation of the complaint, staff should notify the complainant and other parties alleged to have violated a DBE requirement that the complaint has been accepted for investigation.   The notification letter to should contain the following: </w:t>
      </w:r>
    </w:p>
    <w:p w14:paraId="30DC06B7" w14:textId="77777777" w:rsidR="001A4B86" w:rsidRPr="001A4B86" w:rsidRDefault="001A4B86" w:rsidP="001A4B86">
      <w:pPr>
        <w:shd w:val="clear" w:color="auto" w:fill="FFFFFF"/>
        <w:spacing w:after="0" w:line="240" w:lineRule="auto"/>
        <w:rPr>
          <w:rFonts w:ascii="Arial" w:eastAsia="Times New Roman" w:hAnsi="Arial" w:cs="Arial"/>
          <w:lang w:val="en"/>
        </w:rPr>
      </w:pPr>
    </w:p>
    <w:p w14:paraId="03FA7A51" w14:textId="086C30C8" w:rsidR="001A4B86" w:rsidRPr="001A4B86" w:rsidRDefault="008A34D8" w:rsidP="001A4B86">
      <w:pPr>
        <w:numPr>
          <w:ilvl w:val="0"/>
          <w:numId w:val="20"/>
        </w:numPr>
        <w:shd w:val="clear" w:color="auto" w:fill="FFFFFF"/>
        <w:spacing w:after="0" w:line="240" w:lineRule="auto"/>
        <w:rPr>
          <w:rFonts w:ascii="Arial" w:eastAsia="Times New Roman" w:hAnsi="Arial" w:cs="Arial"/>
          <w:lang w:val="en"/>
        </w:rPr>
      </w:pPr>
      <w:r>
        <w:rPr>
          <w:rFonts w:ascii="Arial" w:eastAsia="Times New Roman" w:hAnsi="Arial" w:cs="Arial"/>
          <w:lang w:val="en"/>
        </w:rPr>
        <w:t>AGENCY</w:t>
      </w:r>
      <w:r w:rsidR="001A4B86" w:rsidRPr="001A4B86">
        <w:rPr>
          <w:rFonts w:ascii="Arial" w:eastAsia="Times New Roman" w:hAnsi="Arial" w:cs="Arial"/>
          <w:lang w:val="en"/>
        </w:rPr>
        <w:t xml:space="preserve"> understanding of the basis for the complaint; </w:t>
      </w:r>
    </w:p>
    <w:p w14:paraId="3B33351E" w14:textId="77777777" w:rsidR="001A4B86" w:rsidRPr="001A4B86" w:rsidRDefault="001A4B86" w:rsidP="001A4B86">
      <w:pPr>
        <w:numPr>
          <w:ilvl w:val="0"/>
          <w:numId w:val="20"/>
        </w:numPr>
        <w:shd w:val="clear" w:color="auto" w:fill="FFFFFF"/>
        <w:spacing w:after="0" w:line="240" w:lineRule="auto"/>
        <w:rPr>
          <w:rFonts w:ascii="Arial" w:eastAsia="Times New Roman" w:hAnsi="Arial" w:cs="Arial"/>
          <w:lang w:val="en"/>
        </w:rPr>
      </w:pPr>
      <w:r w:rsidRPr="001A4B86">
        <w:rPr>
          <w:rFonts w:ascii="Arial" w:eastAsia="Times New Roman" w:hAnsi="Arial" w:cs="Arial"/>
          <w:lang w:val="en"/>
        </w:rPr>
        <w:t>Brief statement of the allegations;</w:t>
      </w:r>
    </w:p>
    <w:p w14:paraId="36898283" w14:textId="1E985234" w:rsidR="001A4B86" w:rsidRPr="001A4B86" w:rsidRDefault="001A4B86" w:rsidP="001A4B86">
      <w:pPr>
        <w:shd w:val="clear" w:color="auto" w:fill="FFFFFF"/>
        <w:spacing w:after="0" w:line="240" w:lineRule="auto"/>
        <w:ind w:left="1440" w:hanging="720"/>
        <w:rPr>
          <w:rFonts w:ascii="Arial" w:eastAsia="Times New Roman" w:hAnsi="Arial" w:cs="Arial"/>
          <w:lang w:val="en"/>
        </w:rPr>
      </w:pPr>
      <w:r w:rsidRPr="001A4B86">
        <w:rPr>
          <w:rFonts w:ascii="Arial" w:eastAsia="Times New Roman" w:hAnsi="Arial" w:cs="Arial"/>
          <w:lang w:val="en"/>
        </w:rPr>
        <w:t>(c)</w:t>
      </w:r>
      <w:r w:rsidRPr="001A4B86">
        <w:rPr>
          <w:rFonts w:ascii="Arial" w:eastAsia="Times New Roman" w:hAnsi="Arial" w:cs="Arial"/>
          <w:lang w:val="en"/>
        </w:rPr>
        <w:tab/>
        <w:t xml:space="preserve">Indication of when the parties will be contacted by </w:t>
      </w:r>
      <w:r w:rsidR="008A34D8">
        <w:rPr>
          <w:rFonts w:ascii="Arial" w:eastAsia="Times New Roman" w:hAnsi="Arial" w:cs="Arial"/>
          <w:lang w:val="en"/>
        </w:rPr>
        <w:t>AGENCY</w:t>
      </w:r>
      <w:r w:rsidRPr="001A4B86">
        <w:rPr>
          <w:rFonts w:ascii="Arial" w:eastAsia="Times New Roman" w:hAnsi="Arial" w:cs="Arial"/>
          <w:lang w:val="en"/>
        </w:rPr>
        <w:t>;</w:t>
      </w:r>
    </w:p>
    <w:p w14:paraId="5460A16C" w14:textId="77777777" w:rsidR="001A4B86" w:rsidRPr="001A4B86" w:rsidRDefault="001A4B86" w:rsidP="001A4B86">
      <w:pPr>
        <w:shd w:val="clear" w:color="auto" w:fill="FFFFFF"/>
        <w:spacing w:after="0" w:line="240" w:lineRule="auto"/>
        <w:ind w:left="1440" w:hanging="720"/>
        <w:rPr>
          <w:rFonts w:ascii="Arial" w:eastAsia="Times New Roman" w:hAnsi="Arial" w:cs="Arial"/>
          <w:lang w:val="en"/>
        </w:rPr>
      </w:pPr>
      <w:r w:rsidRPr="001A4B86">
        <w:rPr>
          <w:rFonts w:ascii="Arial" w:eastAsia="Times New Roman" w:hAnsi="Arial" w:cs="Arial"/>
          <w:lang w:val="en"/>
        </w:rPr>
        <w:t>(e)</w:t>
      </w:r>
      <w:r w:rsidRPr="001A4B86">
        <w:rPr>
          <w:rFonts w:ascii="Arial" w:eastAsia="Times New Roman" w:hAnsi="Arial" w:cs="Arial"/>
          <w:lang w:val="en"/>
        </w:rPr>
        <w:tab/>
        <w:t xml:space="preserve">Cautionary statement that recipients or other persons shall not intimidate, threaten, coerce, or discriminate against the complainant because he or she has made a complaint, testified, assisted, or participated in any manner in an investigation proceeding or hearing under Title VI or any other laws or regulations related to nondiscrimination; </w:t>
      </w:r>
    </w:p>
    <w:p w14:paraId="1A1D912A" w14:textId="25B9206F" w:rsidR="001A4B86" w:rsidRPr="001A4B86" w:rsidRDefault="001A4B86" w:rsidP="001A4B86">
      <w:pPr>
        <w:shd w:val="clear" w:color="auto" w:fill="FFFFFF"/>
        <w:spacing w:after="0" w:line="240" w:lineRule="auto"/>
        <w:ind w:left="1440" w:hanging="720"/>
        <w:rPr>
          <w:rFonts w:ascii="Arial" w:eastAsia="Calibri" w:hAnsi="Arial" w:cs="Arial"/>
        </w:rPr>
      </w:pPr>
      <w:r w:rsidRPr="001A4B86">
        <w:rPr>
          <w:rFonts w:ascii="Arial" w:eastAsia="Times New Roman" w:hAnsi="Arial" w:cs="Arial"/>
          <w:lang w:val="en"/>
        </w:rPr>
        <w:t>(f)</w:t>
      </w:r>
      <w:r w:rsidRPr="001A4B86">
        <w:rPr>
          <w:rFonts w:ascii="Arial" w:eastAsia="Times New Roman" w:hAnsi="Arial" w:cs="Arial"/>
          <w:lang w:val="en"/>
        </w:rPr>
        <w:tab/>
      </w:r>
      <w:r w:rsidR="008A34D8">
        <w:rPr>
          <w:rFonts w:ascii="Arial" w:eastAsia="Times New Roman" w:hAnsi="Arial" w:cs="Arial"/>
          <w:lang w:val="en"/>
        </w:rPr>
        <w:t>AGENCY</w:t>
      </w:r>
      <w:r w:rsidRPr="001A4B86">
        <w:rPr>
          <w:rFonts w:ascii="Arial" w:eastAsia="Times New Roman" w:hAnsi="Arial" w:cs="Arial"/>
          <w:lang w:val="en"/>
        </w:rPr>
        <w:t xml:space="preserve"> contact information.</w:t>
      </w:r>
      <w:bookmarkStart w:id="24" w:name="_Toc138059594"/>
      <w:bookmarkStart w:id="25" w:name="_Toc83029340"/>
      <w:bookmarkStart w:id="26" w:name="_Toc83028909"/>
      <w:bookmarkStart w:id="27" w:name="_Toc138059597"/>
      <w:bookmarkStart w:id="28" w:name="_Toc83029341"/>
      <w:bookmarkStart w:id="29" w:name="_Toc83028910"/>
      <w:bookmarkStart w:id="30" w:name="_Toc138059598"/>
      <w:bookmarkStart w:id="31" w:name="_Toc83029342"/>
      <w:bookmarkStart w:id="32" w:name="_Toc83028911"/>
      <w:bookmarkStart w:id="33" w:name="_Toc138059599"/>
      <w:bookmarkStart w:id="34" w:name="_Toc83029343"/>
      <w:bookmarkStart w:id="35" w:name="_Toc83028912"/>
      <w:bookmarkStart w:id="36" w:name="_Toc138059600"/>
      <w:bookmarkStart w:id="37" w:name="_Toc83029344"/>
      <w:bookmarkStart w:id="38" w:name="_Toc83028913"/>
      <w:bookmarkStart w:id="39" w:name="_Toc138059601"/>
      <w:bookmarkStart w:id="40" w:name="_Toc83029345"/>
      <w:bookmarkStart w:id="41" w:name="_Toc83028914"/>
      <w:bookmarkStart w:id="42" w:name="_Toc138059602"/>
      <w:bookmarkStart w:id="43" w:name="_Toc83029346"/>
      <w:bookmarkStart w:id="44" w:name="_Toc83028915"/>
      <w:bookmarkStart w:id="45" w:name="_Toc138059603"/>
      <w:bookmarkStart w:id="46" w:name="_Toc83029347"/>
      <w:bookmarkStart w:id="47" w:name="_Toc83028916"/>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B56C56E" w14:textId="77777777" w:rsidR="001A4B86" w:rsidRPr="001A4B86" w:rsidRDefault="001A4B86" w:rsidP="001A4B86">
      <w:pPr>
        <w:ind w:left="1080"/>
        <w:rPr>
          <w:rFonts w:ascii="Arial" w:eastAsia="Calibri" w:hAnsi="Arial" w:cs="Arial"/>
        </w:rPr>
      </w:pPr>
    </w:p>
    <w:p w14:paraId="4AE1109C" w14:textId="7B995D90" w:rsidR="001A4B86" w:rsidRPr="001A4B86" w:rsidRDefault="001A4B86" w:rsidP="001A4B86">
      <w:pPr>
        <w:spacing w:before="100" w:beforeAutospacing="1" w:after="100" w:afterAutospacing="1" w:line="240" w:lineRule="auto"/>
        <w:jc w:val="both"/>
        <w:rPr>
          <w:rFonts w:ascii="Arial" w:eastAsia="Times New Roman" w:hAnsi="Arial" w:cs="Arial"/>
        </w:rPr>
      </w:pPr>
      <w:r w:rsidRPr="001A4B86">
        <w:rPr>
          <w:rFonts w:ascii="Arial" w:eastAsia="Times New Roman" w:hAnsi="Arial" w:cs="Arial"/>
        </w:rPr>
        <w:t xml:space="preserve">If during the course of the investigation/analysis, the complainant or another involved party wishes to submit additional information concerning the dispute, </w:t>
      </w:r>
      <w:r w:rsidR="008A34D8">
        <w:rPr>
          <w:rFonts w:ascii="Arial" w:eastAsia="Times New Roman" w:hAnsi="Arial" w:cs="Arial"/>
        </w:rPr>
        <w:t>AGENCY</w:t>
      </w:r>
      <w:r w:rsidRPr="001A4B86">
        <w:rPr>
          <w:rFonts w:ascii="Arial" w:eastAsia="Times New Roman" w:hAnsi="Arial" w:cs="Arial"/>
        </w:rPr>
        <w:t xml:space="preserve"> staff should accept such information, so long as it is pertinent to resolving the pending issue</w:t>
      </w:r>
    </w:p>
    <w:p w14:paraId="3747100E" w14:textId="77777777" w:rsidR="001A4B86" w:rsidRPr="001A4B86" w:rsidRDefault="001A4B86" w:rsidP="001A4B86">
      <w:pPr>
        <w:keepNext/>
        <w:spacing w:before="240" w:after="60"/>
        <w:jc w:val="center"/>
        <w:outlineLvl w:val="0"/>
        <w:rPr>
          <w:rFonts w:ascii="Arial" w:eastAsia="Times New Roman" w:hAnsi="Arial" w:cs="Arial"/>
          <w:bCs/>
          <w:kern w:val="32"/>
          <w:u w:val="single"/>
        </w:rPr>
      </w:pPr>
      <w:bookmarkStart w:id="48" w:name="_Toc343001164"/>
      <w:bookmarkStart w:id="49" w:name="_Toc367091231"/>
      <w:r w:rsidRPr="001A4B86">
        <w:rPr>
          <w:rFonts w:ascii="Arial" w:eastAsia="Times New Roman" w:hAnsi="Arial" w:cs="Arial"/>
          <w:b/>
          <w:bCs/>
          <w:kern w:val="32"/>
          <w:u w:val="single"/>
        </w:rPr>
        <w:t xml:space="preserve">4.  </w:t>
      </w:r>
      <w:bookmarkEnd w:id="48"/>
      <w:r w:rsidRPr="001A4B86">
        <w:rPr>
          <w:rFonts w:ascii="Arial" w:eastAsia="Times New Roman" w:hAnsi="Arial" w:cs="Arial"/>
          <w:b/>
          <w:bCs/>
          <w:kern w:val="32"/>
          <w:u w:val="single"/>
        </w:rPr>
        <w:t>DOCUMENTATION GUIDELINES</w:t>
      </w:r>
      <w:bookmarkEnd w:id="49"/>
    </w:p>
    <w:p w14:paraId="3C3FCBB1" w14:textId="77777777" w:rsidR="001A4B86" w:rsidRPr="001A4B86" w:rsidRDefault="001A4B86" w:rsidP="001A4B86">
      <w:pPr>
        <w:spacing w:before="100" w:beforeAutospacing="1" w:after="100" w:afterAutospacing="1" w:line="240" w:lineRule="auto"/>
        <w:jc w:val="both"/>
        <w:rPr>
          <w:rFonts w:ascii="Arial" w:eastAsia="Times New Roman" w:hAnsi="Arial" w:cs="Arial"/>
        </w:rPr>
      </w:pPr>
      <w:r w:rsidRPr="001A4B86">
        <w:rPr>
          <w:rFonts w:ascii="Arial" w:eastAsia="Times New Roman" w:hAnsi="Arial" w:cs="Arial"/>
        </w:rPr>
        <w:t>The following guidelines should be followed for keeping records and providing information when responding to Contractor/Subcontractor disputes, questions, and all other potential claims:</w:t>
      </w:r>
    </w:p>
    <w:p w14:paraId="767620A3" w14:textId="3F0F160B" w:rsidR="001A4B86" w:rsidRPr="001A4B86" w:rsidRDefault="001A4B86" w:rsidP="001A4B86">
      <w:pPr>
        <w:numPr>
          <w:ilvl w:val="0"/>
          <w:numId w:val="17"/>
        </w:numPr>
        <w:spacing w:line="240" w:lineRule="auto"/>
        <w:rPr>
          <w:rFonts w:ascii="Arial" w:eastAsia="Times New Roman" w:hAnsi="Arial" w:cs="Arial"/>
        </w:rPr>
      </w:pPr>
      <w:r w:rsidRPr="001A4B86">
        <w:rPr>
          <w:rFonts w:ascii="Arial" w:eastAsia="Times New Roman" w:hAnsi="Arial" w:cs="Arial"/>
        </w:rPr>
        <w:t xml:space="preserve">Make sure that reports and documents (such as those submitted to </w:t>
      </w:r>
      <w:r w:rsidR="008A34D8">
        <w:rPr>
          <w:rFonts w:ascii="Arial" w:eastAsia="Times New Roman" w:hAnsi="Arial" w:cs="Arial"/>
        </w:rPr>
        <w:t>AGENCY</w:t>
      </w:r>
      <w:r w:rsidRPr="001A4B86">
        <w:rPr>
          <w:rFonts w:ascii="Arial" w:eastAsia="Times New Roman" w:hAnsi="Arial" w:cs="Arial"/>
        </w:rPr>
        <w:t xml:space="preserve"> counsel and the USDOT) are factual and accurate.</w:t>
      </w:r>
    </w:p>
    <w:p w14:paraId="2CCEF72A" w14:textId="286F54C0" w:rsidR="001A4B86" w:rsidRPr="001A4B86" w:rsidRDefault="001A4B86" w:rsidP="001A4B86">
      <w:pPr>
        <w:numPr>
          <w:ilvl w:val="0"/>
          <w:numId w:val="17"/>
        </w:numPr>
        <w:spacing w:line="240" w:lineRule="auto"/>
        <w:rPr>
          <w:rFonts w:ascii="Arial" w:eastAsia="Times New Roman" w:hAnsi="Arial" w:cs="Arial"/>
        </w:rPr>
      </w:pPr>
      <w:r w:rsidRPr="001A4B86">
        <w:rPr>
          <w:rFonts w:ascii="Arial" w:eastAsia="Times New Roman" w:hAnsi="Arial" w:cs="Arial"/>
        </w:rPr>
        <w:t xml:space="preserve">The communication between </w:t>
      </w:r>
      <w:r w:rsidR="008A34D8">
        <w:rPr>
          <w:rFonts w:ascii="Arial" w:eastAsia="Times New Roman" w:hAnsi="Arial" w:cs="Arial"/>
        </w:rPr>
        <w:t>AGENCY</w:t>
      </w:r>
      <w:r w:rsidRPr="001A4B86">
        <w:rPr>
          <w:rFonts w:ascii="Arial" w:eastAsia="Times New Roman" w:hAnsi="Arial" w:cs="Arial"/>
        </w:rPr>
        <w:t xml:space="preserve"> and Contractor/Subcontractor concerning issue in dispute should be in writing.   </w:t>
      </w:r>
    </w:p>
    <w:p w14:paraId="1AECDA1B" w14:textId="77777777" w:rsidR="001A4B86" w:rsidRPr="001A4B86" w:rsidRDefault="001A4B86" w:rsidP="001A4B86">
      <w:pPr>
        <w:numPr>
          <w:ilvl w:val="0"/>
          <w:numId w:val="17"/>
        </w:numPr>
        <w:spacing w:line="240" w:lineRule="auto"/>
        <w:rPr>
          <w:rFonts w:ascii="Arial" w:eastAsia="Times New Roman" w:hAnsi="Arial" w:cs="Arial"/>
        </w:rPr>
      </w:pPr>
      <w:r w:rsidRPr="001A4B86">
        <w:rPr>
          <w:rFonts w:ascii="Arial" w:eastAsia="Times New Roman" w:hAnsi="Arial" w:cs="Arial"/>
        </w:rPr>
        <w:t xml:space="preserve">Record the full name and contact information of all Contractor/Subcontractor personnel (who work for the company raising the challenge).  </w:t>
      </w:r>
    </w:p>
    <w:p w14:paraId="0B77FB1A" w14:textId="77777777" w:rsidR="001A4B86" w:rsidRPr="001A4B86" w:rsidRDefault="001A4B86" w:rsidP="001A4B86">
      <w:pPr>
        <w:keepNext/>
        <w:spacing w:before="240" w:after="60"/>
        <w:jc w:val="center"/>
        <w:outlineLvl w:val="1"/>
        <w:rPr>
          <w:rFonts w:ascii="Arial" w:eastAsia="Times New Roman" w:hAnsi="Arial" w:cs="Arial"/>
          <w:b/>
          <w:bCs/>
          <w:iCs/>
        </w:rPr>
      </w:pPr>
      <w:bookmarkStart w:id="50" w:name="_Toc367091233"/>
      <w:r w:rsidRPr="001A4B86">
        <w:rPr>
          <w:rFonts w:ascii="Arial" w:eastAsia="Times New Roman" w:hAnsi="Arial" w:cs="Arial"/>
          <w:b/>
          <w:bCs/>
          <w:iCs/>
        </w:rPr>
        <w:t xml:space="preserve">5. </w:t>
      </w:r>
      <w:r w:rsidRPr="001A4B86">
        <w:rPr>
          <w:rFonts w:ascii="Arial" w:eastAsia="Times New Roman" w:hAnsi="Arial" w:cs="Arial"/>
          <w:b/>
          <w:bCs/>
          <w:iCs/>
          <w:u w:val="single"/>
        </w:rPr>
        <w:t>R</w:t>
      </w:r>
      <w:bookmarkEnd w:id="50"/>
      <w:r w:rsidRPr="001A4B86">
        <w:rPr>
          <w:rFonts w:ascii="Arial" w:eastAsia="Times New Roman" w:hAnsi="Arial" w:cs="Arial"/>
          <w:b/>
          <w:bCs/>
          <w:iCs/>
          <w:u w:val="single"/>
        </w:rPr>
        <w:t>ESPONSE</w:t>
      </w:r>
    </w:p>
    <w:p w14:paraId="14E8DE41" w14:textId="3F6F35E3" w:rsidR="001A4B86" w:rsidRPr="001A4B86" w:rsidRDefault="001A4B86" w:rsidP="001A4B86">
      <w:pPr>
        <w:spacing w:before="100" w:beforeAutospacing="1" w:after="100" w:afterAutospacing="1" w:line="240" w:lineRule="auto"/>
        <w:jc w:val="both"/>
        <w:rPr>
          <w:rFonts w:ascii="Arial" w:eastAsia="Times New Roman" w:hAnsi="Arial" w:cs="Arial"/>
        </w:rPr>
      </w:pPr>
      <w:r w:rsidRPr="001A4B86">
        <w:rPr>
          <w:rFonts w:ascii="Arial" w:eastAsia="Times New Roman" w:hAnsi="Arial" w:cs="Arial"/>
        </w:rPr>
        <w:t xml:space="preserve">After the reconsideration official/committee comes to a decision, the recommendation(s) should be put in writing </w:t>
      </w:r>
      <w:r w:rsidR="001829B1">
        <w:rPr>
          <w:rFonts w:ascii="Arial" w:eastAsia="Times New Roman" w:hAnsi="Arial" w:cs="Arial"/>
        </w:rPr>
        <w:t xml:space="preserve">and provided to the Executive Director. The </w:t>
      </w:r>
      <w:r w:rsidRPr="001A4B86">
        <w:rPr>
          <w:rFonts w:ascii="Arial" w:eastAsia="Times New Roman" w:hAnsi="Arial" w:cs="Arial"/>
        </w:rPr>
        <w:t xml:space="preserve">Executive Director should document whether she/he sustains or rejects the recommendation(s). The </w:t>
      </w:r>
      <w:r w:rsidR="008A34D8">
        <w:rPr>
          <w:rFonts w:ascii="Arial" w:eastAsia="Times New Roman" w:hAnsi="Arial" w:cs="Arial"/>
        </w:rPr>
        <w:t>AGENCY</w:t>
      </w:r>
      <w:r w:rsidRPr="001A4B86">
        <w:rPr>
          <w:rFonts w:ascii="Arial" w:eastAsia="Times New Roman" w:hAnsi="Arial" w:cs="Arial"/>
        </w:rPr>
        <w:t xml:space="preserve"> response to the complainant should include the following information:</w:t>
      </w:r>
    </w:p>
    <w:p w14:paraId="44A313DE" w14:textId="62907000" w:rsidR="001A4B86" w:rsidRPr="001A4B86" w:rsidRDefault="001A4B86" w:rsidP="001A4B86">
      <w:pPr>
        <w:numPr>
          <w:ilvl w:val="0"/>
          <w:numId w:val="18"/>
        </w:numPr>
        <w:spacing w:before="120" w:after="0" w:line="240" w:lineRule="auto"/>
        <w:ind w:left="1080"/>
        <w:rPr>
          <w:rFonts w:ascii="Arial" w:eastAsia="Times New Roman" w:hAnsi="Arial" w:cs="Arial"/>
        </w:rPr>
      </w:pPr>
      <w:r w:rsidRPr="001A4B86">
        <w:rPr>
          <w:rFonts w:ascii="Arial" w:eastAsia="Times New Roman" w:hAnsi="Arial" w:cs="Arial"/>
        </w:rPr>
        <w:lastRenderedPageBreak/>
        <w:t xml:space="preserve">Information considered during the </w:t>
      </w:r>
      <w:r w:rsidR="008A34D8">
        <w:rPr>
          <w:rFonts w:ascii="Arial" w:eastAsia="Times New Roman" w:hAnsi="Arial" w:cs="Arial"/>
        </w:rPr>
        <w:t>AGENCY</w:t>
      </w:r>
      <w:r w:rsidRPr="001A4B86">
        <w:rPr>
          <w:rFonts w:ascii="Arial" w:eastAsia="Times New Roman" w:hAnsi="Arial" w:cs="Arial"/>
        </w:rPr>
        <w:t xml:space="preserve"> investigation</w:t>
      </w:r>
    </w:p>
    <w:p w14:paraId="3F3E0497" w14:textId="6DD526E3" w:rsidR="001A4B86" w:rsidRPr="001A4B86" w:rsidRDefault="001A4B86" w:rsidP="001A4B86">
      <w:pPr>
        <w:numPr>
          <w:ilvl w:val="0"/>
          <w:numId w:val="18"/>
        </w:numPr>
        <w:spacing w:before="120" w:after="0" w:line="240" w:lineRule="auto"/>
        <w:ind w:left="1080"/>
        <w:rPr>
          <w:rFonts w:ascii="Arial" w:eastAsia="Times New Roman" w:hAnsi="Arial" w:cs="Arial"/>
        </w:rPr>
      </w:pPr>
      <w:r w:rsidRPr="001A4B86">
        <w:rPr>
          <w:rFonts w:ascii="Arial" w:eastAsia="Times New Roman" w:hAnsi="Arial" w:cs="Arial"/>
        </w:rPr>
        <w:t xml:space="preserve">Other parties with whom </w:t>
      </w:r>
      <w:r w:rsidR="008A34D8">
        <w:rPr>
          <w:rFonts w:ascii="Arial" w:eastAsia="Times New Roman" w:hAnsi="Arial" w:cs="Arial"/>
        </w:rPr>
        <w:t>AGENCY</w:t>
      </w:r>
      <w:r w:rsidRPr="001A4B86">
        <w:rPr>
          <w:rFonts w:ascii="Arial" w:eastAsia="Times New Roman" w:hAnsi="Arial" w:cs="Arial"/>
        </w:rPr>
        <w:t xml:space="preserve"> consulted</w:t>
      </w:r>
    </w:p>
    <w:p w14:paraId="4942DFA2" w14:textId="77777777" w:rsidR="001A4B86" w:rsidRPr="001A4B86" w:rsidRDefault="001A4B86" w:rsidP="001A4B86">
      <w:pPr>
        <w:numPr>
          <w:ilvl w:val="0"/>
          <w:numId w:val="18"/>
        </w:numPr>
        <w:spacing w:before="120" w:after="0" w:line="240" w:lineRule="auto"/>
        <w:ind w:left="1080"/>
        <w:rPr>
          <w:rFonts w:ascii="Arial" w:eastAsia="Times New Roman" w:hAnsi="Arial" w:cs="Arial"/>
        </w:rPr>
      </w:pPr>
      <w:r w:rsidRPr="001A4B86">
        <w:rPr>
          <w:rFonts w:ascii="Arial" w:eastAsia="Times New Roman" w:hAnsi="Arial" w:cs="Arial"/>
        </w:rPr>
        <w:t>Supporting documentation (USDOT or Caltrans decisions, regulations, laws, etc.)</w:t>
      </w:r>
    </w:p>
    <w:p w14:paraId="258A2E55" w14:textId="77777777" w:rsidR="001A4B86" w:rsidRPr="001A4B86" w:rsidRDefault="001A4B86" w:rsidP="001A4B86">
      <w:pPr>
        <w:numPr>
          <w:ilvl w:val="0"/>
          <w:numId w:val="18"/>
        </w:numPr>
        <w:spacing w:before="120" w:after="0" w:line="240" w:lineRule="auto"/>
        <w:ind w:left="1080"/>
        <w:rPr>
          <w:rFonts w:ascii="Arial" w:eastAsia="Times New Roman" w:hAnsi="Arial" w:cs="Arial"/>
        </w:rPr>
      </w:pPr>
      <w:r w:rsidRPr="001A4B86">
        <w:rPr>
          <w:rFonts w:ascii="Arial" w:eastAsia="Times New Roman" w:hAnsi="Arial" w:cs="Arial"/>
        </w:rPr>
        <w:t>Final decision and recommendations for subsequent action by involved parties</w:t>
      </w:r>
    </w:p>
    <w:p w14:paraId="41203C9C" w14:textId="77777777" w:rsidR="001A4B86" w:rsidRPr="001A4B86" w:rsidRDefault="001A4B86" w:rsidP="001A4B86">
      <w:pPr>
        <w:spacing w:before="100" w:beforeAutospacing="1" w:after="100" w:afterAutospacing="1" w:line="240" w:lineRule="auto"/>
        <w:rPr>
          <w:rFonts w:ascii="Arial" w:eastAsia="Calibri" w:hAnsi="Arial" w:cs="Arial"/>
        </w:rPr>
      </w:pPr>
    </w:p>
    <w:p w14:paraId="0CC1FC53" w14:textId="77777777" w:rsidR="001A4B86" w:rsidRPr="00426584" w:rsidRDefault="001A4B86" w:rsidP="00C76808">
      <w:pPr>
        <w:spacing w:after="0" w:line="270" w:lineRule="atLeast"/>
        <w:ind w:left="1080"/>
        <w:jc w:val="both"/>
        <w:rPr>
          <w:rFonts w:ascii="Frutiger 55 Roman" w:eastAsia="Times New Roman" w:hAnsi="Frutiger 55 Roman" w:cs="Times New Roman"/>
          <w:sz w:val="20"/>
          <w:szCs w:val="20"/>
        </w:rPr>
      </w:pPr>
    </w:p>
    <w:sectPr w:rsidR="001A4B86" w:rsidRPr="004265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utiger LT Com 55 Roman">
    <w:altName w:val="Andale Mono"/>
    <w:panose1 w:val="020B0604020202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55 Roman">
    <w:altName w:val="Cambria"/>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125C"/>
    <w:multiLevelType w:val="hybridMultilevel"/>
    <w:tmpl w:val="EC5E5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321DF"/>
    <w:multiLevelType w:val="singleLevel"/>
    <w:tmpl w:val="EDA46F26"/>
    <w:lvl w:ilvl="0">
      <w:start w:val="1"/>
      <w:numFmt w:val="upperRoman"/>
      <w:pStyle w:val="RFP-NumHead"/>
      <w:lvlText w:val="%1."/>
      <w:lvlJc w:val="left"/>
      <w:pPr>
        <w:tabs>
          <w:tab w:val="num" w:pos="576"/>
        </w:tabs>
        <w:ind w:left="576" w:hanging="576"/>
      </w:pPr>
      <w:rPr>
        <w:rFonts w:ascii="Frutiger LT Com 55 Roman" w:hAnsi="Frutiger LT Com 55 Roman" w:hint="default"/>
        <w:b/>
        <w:i w:val="0"/>
        <w:caps/>
        <w:sz w:val="20"/>
      </w:rPr>
    </w:lvl>
  </w:abstractNum>
  <w:abstractNum w:abstractNumId="2" w15:restartNumberingAfterBreak="0">
    <w:nsid w:val="221F2A1D"/>
    <w:multiLevelType w:val="singleLevel"/>
    <w:tmpl w:val="2764828C"/>
    <w:lvl w:ilvl="0">
      <w:start w:val="1"/>
      <w:numFmt w:val="lowerLetter"/>
      <w:pStyle w:val="RFP-1aText"/>
      <w:lvlText w:val="%1."/>
      <w:lvlJc w:val="left"/>
      <w:pPr>
        <w:tabs>
          <w:tab w:val="num" w:pos="2304"/>
        </w:tabs>
        <w:ind w:left="2304" w:hanging="576"/>
      </w:pPr>
      <w:rPr>
        <w:rFonts w:ascii="Frutiger LT Com 55 Roman" w:hAnsi="Frutiger LT Com 55 Roman" w:hint="default"/>
        <w:b w:val="0"/>
        <w:i w:val="0"/>
        <w:sz w:val="20"/>
      </w:rPr>
    </w:lvl>
  </w:abstractNum>
  <w:abstractNum w:abstractNumId="3" w15:restartNumberingAfterBreak="0">
    <w:nsid w:val="26D159A0"/>
    <w:multiLevelType w:val="hybridMultilevel"/>
    <w:tmpl w:val="214A9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01894"/>
    <w:multiLevelType w:val="hybridMultilevel"/>
    <w:tmpl w:val="498AC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70750DC"/>
    <w:multiLevelType w:val="hybridMultilevel"/>
    <w:tmpl w:val="79E25FF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477466"/>
    <w:multiLevelType w:val="hybridMultilevel"/>
    <w:tmpl w:val="79FC263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3CE738D1"/>
    <w:multiLevelType w:val="hybridMultilevel"/>
    <w:tmpl w:val="54FEE47C"/>
    <w:lvl w:ilvl="0" w:tplc="F258DD36">
      <w:start w:val="1"/>
      <w:numFmt w:val="decimal"/>
      <w:pStyle w:val="RFP-1Head"/>
      <w:lvlText w:val="%1."/>
      <w:lvlJc w:val="left"/>
      <w:pPr>
        <w:tabs>
          <w:tab w:val="num" w:pos="1728"/>
        </w:tabs>
        <w:ind w:left="1728" w:hanging="576"/>
      </w:pPr>
      <w:rPr>
        <w:rFonts w:ascii="Frutiger LT Com 55 Roman" w:hAnsi="Frutiger LT Com 55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791790"/>
    <w:multiLevelType w:val="multilevel"/>
    <w:tmpl w:val="2FC893CA"/>
    <w:lvl w:ilvl="0">
      <w:start w:val="1"/>
      <w:numFmt w:val="upperLetter"/>
      <w:pStyle w:val="RFP-AHead"/>
      <w:lvlText w:val="%1."/>
      <w:lvlJc w:val="left"/>
      <w:pPr>
        <w:tabs>
          <w:tab w:val="num" w:pos="1152"/>
        </w:tabs>
        <w:ind w:left="1152" w:hanging="576"/>
      </w:pPr>
      <w:rPr>
        <w:rFonts w:ascii="Frutiger LT Com 55 Roman" w:hAnsi="Frutiger LT Com 55 Roman" w:hint="default"/>
        <w:b/>
        <w:i w:val="0"/>
        <w:sz w:val="20"/>
      </w:rPr>
    </w:lvl>
    <w:lvl w:ilvl="1">
      <w:start w:val="1"/>
      <w:numFmt w:val="lowerLetter"/>
      <w:lvlText w:val="%2."/>
      <w:lvlJc w:val="left"/>
      <w:pPr>
        <w:tabs>
          <w:tab w:val="num" w:pos="2340"/>
        </w:tabs>
        <w:ind w:left="2340" w:hanging="360"/>
      </w:pPr>
      <w:rPr>
        <w:rFonts w:hint="default"/>
      </w:rPr>
    </w:lvl>
    <w:lvl w:ilvl="2">
      <w:start w:val="1"/>
      <w:numFmt w:val="lowerRoman"/>
      <w:lvlText w:val="%3."/>
      <w:lvlJc w:val="right"/>
      <w:pPr>
        <w:tabs>
          <w:tab w:val="num" w:pos="3060"/>
        </w:tabs>
        <w:ind w:left="3060" w:hanging="180"/>
      </w:pPr>
      <w:rPr>
        <w:rFonts w:hint="default"/>
      </w:rPr>
    </w:lvl>
    <w:lvl w:ilvl="3">
      <w:start w:val="1"/>
      <w:numFmt w:val="decimal"/>
      <w:lvlText w:val="%4."/>
      <w:lvlJc w:val="left"/>
      <w:pPr>
        <w:tabs>
          <w:tab w:val="num" w:pos="3780"/>
        </w:tabs>
        <w:ind w:left="3780" w:hanging="360"/>
      </w:pPr>
      <w:rPr>
        <w:rFonts w:hint="default"/>
      </w:rPr>
    </w:lvl>
    <w:lvl w:ilvl="4">
      <w:start w:val="1"/>
      <w:numFmt w:val="lowerLetter"/>
      <w:lvlText w:val="%5."/>
      <w:lvlJc w:val="left"/>
      <w:pPr>
        <w:tabs>
          <w:tab w:val="num" w:pos="4500"/>
        </w:tabs>
        <w:ind w:left="4500" w:hanging="360"/>
      </w:pPr>
      <w:rPr>
        <w:rFonts w:hint="default"/>
      </w:rPr>
    </w:lvl>
    <w:lvl w:ilvl="5">
      <w:start w:val="1"/>
      <w:numFmt w:val="lowerRoman"/>
      <w:lvlText w:val="%6."/>
      <w:lvlJc w:val="right"/>
      <w:pPr>
        <w:tabs>
          <w:tab w:val="num" w:pos="5220"/>
        </w:tabs>
        <w:ind w:left="5220" w:hanging="180"/>
      </w:pPr>
      <w:rPr>
        <w:rFonts w:hint="default"/>
      </w:rPr>
    </w:lvl>
    <w:lvl w:ilvl="6">
      <w:start w:val="1"/>
      <w:numFmt w:val="decimal"/>
      <w:lvlText w:val="%7."/>
      <w:lvlJc w:val="left"/>
      <w:pPr>
        <w:tabs>
          <w:tab w:val="num" w:pos="5940"/>
        </w:tabs>
        <w:ind w:left="5940" w:hanging="360"/>
      </w:pPr>
      <w:rPr>
        <w:rFonts w:hint="default"/>
      </w:rPr>
    </w:lvl>
    <w:lvl w:ilvl="7">
      <w:start w:val="1"/>
      <w:numFmt w:val="lowerLetter"/>
      <w:lvlText w:val="%8."/>
      <w:lvlJc w:val="left"/>
      <w:pPr>
        <w:tabs>
          <w:tab w:val="num" w:pos="6660"/>
        </w:tabs>
        <w:ind w:left="6660" w:hanging="360"/>
      </w:pPr>
      <w:rPr>
        <w:rFonts w:hint="default"/>
      </w:rPr>
    </w:lvl>
    <w:lvl w:ilvl="8">
      <w:start w:val="1"/>
      <w:numFmt w:val="lowerRoman"/>
      <w:lvlText w:val="%9."/>
      <w:lvlJc w:val="right"/>
      <w:pPr>
        <w:tabs>
          <w:tab w:val="num" w:pos="7380"/>
        </w:tabs>
        <w:ind w:left="7380" w:hanging="180"/>
      </w:pPr>
      <w:rPr>
        <w:rFonts w:hint="default"/>
      </w:rPr>
    </w:lvl>
  </w:abstractNum>
  <w:abstractNum w:abstractNumId="9" w15:restartNumberingAfterBreak="0">
    <w:nsid w:val="494C2BEC"/>
    <w:multiLevelType w:val="hybridMultilevel"/>
    <w:tmpl w:val="FF562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D80704"/>
    <w:multiLevelType w:val="hybridMultilevel"/>
    <w:tmpl w:val="4E86EEDE"/>
    <w:lvl w:ilvl="0" w:tplc="1FC052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663BC5"/>
    <w:multiLevelType w:val="multilevel"/>
    <w:tmpl w:val="6CC4FCEA"/>
    <w:lvl w:ilvl="0">
      <w:start w:val="1"/>
      <w:numFmt w:val="bullet"/>
      <w:lvlText w:val=""/>
      <w:lvlJc w:val="left"/>
      <w:pPr>
        <w:tabs>
          <w:tab w:val="num" w:pos="2664"/>
        </w:tabs>
        <w:ind w:left="2664" w:hanging="360"/>
      </w:pPr>
      <w:rPr>
        <w:rFonts w:ascii="Symbol" w:hAnsi="Symbol" w:hint="default"/>
      </w:rPr>
    </w:lvl>
    <w:lvl w:ilvl="1">
      <w:start w:val="1"/>
      <w:numFmt w:val="decimal"/>
      <w:lvlText w:val="%2."/>
      <w:legacy w:legacy="1" w:legacySpace="0" w:legacyIndent="720"/>
      <w:lvlJc w:val="left"/>
      <w:pPr>
        <w:ind w:left="1440" w:hanging="720"/>
      </w:pPr>
    </w:lvl>
    <w:lvl w:ilvl="2">
      <w:start w:val="1"/>
      <w:numFmt w:val="lowerLetter"/>
      <w:lvlText w:val="%3)"/>
      <w:legacy w:legacy="1" w:legacySpace="0" w:legacyIndent="720"/>
      <w:lvlJc w:val="left"/>
      <w:pPr>
        <w:ind w:left="2160" w:hanging="720"/>
      </w:pPr>
    </w:lvl>
    <w:lvl w:ilvl="3">
      <w:start w:val="1"/>
      <w:numFmt w:val="none"/>
      <w:lvlText w:val=""/>
      <w:legacy w:legacy="1" w:legacySpace="0" w:legacyIndent="720"/>
      <w:lvlJc w:val="left"/>
      <w:pPr>
        <w:ind w:left="2880" w:hanging="720"/>
      </w:pPr>
      <w:rPr>
        <w:rFonts w:ascii="Symbol" w:hAnsi="Symbol" w:hint="default"/>
      </w:rPr>
    </w:lvl>
    <w:lvl w:ilvl="4">
      <w:start w:val="1"/>
      <w:numFmt w:val="none"/>
      <w:lvlText w:val=""/>
      <w:legacy w:legacy="1" w:legacySpace="0" w:legacyIndent="720"/>
      <w:lvlJc w:val="left"/>
      <w:pPr>
        <w:ind w:left="3600" w:hanging="720"/>
      </w:pPr>
      <w:rPr>
        <w:rFonts w:ascii="Symbol" w:hAnsi="Symbol" w:hint="default"/>
      </w:r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7E166724"/>
    <w:multiLevelType w:val="hybridMultilevel"/>
    <w:tmpl w:val="92486B22"/>
    <w:lvl w:ilvl="0" w:tplc="FC7247C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11"/>
  </w:num>
  <w:num w:numId="4">
    <w:abstractNumId w:val="8"/>
  </w:num>
  <w:num w:numId="5">
    <w:abstractNumId w:val="7"/>
  </w:num>
  <w:num w:numId="6">
    <w:abstractNumId w:val="8"/>
    <w:lvlOverride w:ilvl="0">
      <w:startOverride w:val="1"/>
    </w:lvlOverride>
  </w:num>
  <w:num w:numId="7">
    <w:abstractNumId w:val="7"/>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10"/>
  </w:num>
  <w:num w:numId="14">
    <w:abstractNumId w:val="4"/>
  </w:num>
  <w:num w:numId="15">
    <w:abstractNumId w:val="9"/>
  </w:num>
  <w:num w:numId="16">
    <w:abstractNumId w:val="6"/>
  </w:num>
  <w:num w:numId="17">
    <w:abstractNumId w:val="5"/>
  </w:num>
  <w:num w:numId="18">
    <w:abstractNumId w:val="3"/>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584"/>
    <w:rsid w:val="0001422C"/>
    <w:rsid w:val="000611FD"/>
    <w:rsid w:val="00070364"/>
    <w:rsid w:val="001829B1"/>
    <w:rsid w:val="001A4B86"/>
    <w:rsid w:val="00285413"/>
    <w:rsid w:val="00426584"/>
    <w:rsid w:val="00756DF7"/>
    <w:rsid w:val="008A34D8"/>
    <w:rsid w:val="009D01E2"/>
    <w:rsid w:val="00C76808"/>
    <w:rsid w:val="00CA13D5"/>
    <w:rsid w:val="00D9454A"/>
    <w:rsid w:val="00DB686A"/>
    <w:rsid w:val="00E34556"/>
    <w:rsid w:val="00E65464"/>
    <w:rsid w:val="00E9130F"/>
    <w:rsid w:val="00EB0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4F1F99"/>
  <w15:docId w15:val="{A6039C6A-A0AF-7C42-95EC-54564277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FP-NumHead">
    <w:name w:val="RFP-Num Head"/>
    <w:basedOn w:val="Normal"/>
    <w:rsid w:val="00426584"/>
    <w:pPr>
      <w:numPr>
        <w:numId w:val="2"/>
      </w:numPr>
      <w:spacing w:before="120" w:after="240" w:line="270" w:lineRule="atLeast"/>
      <w:jc w:val="both"/>
    </w:pPr>
    <w:rPr>
      <w:rFonts w:ascii="Arial" w:eastAsia="Times New Roman" w:hAnsi="Arial" w:cs="Arial"/>
      <w:b/>
      <w:caps/>
      <w:sz w:val="20"/>
      <w:szCs w:val="20"/>
    </w:rPr>
  </w:style>
  <w:style w:type="paragraph" w:customStyle="1" w:styleId="RFP-Text">
    <w:name w:val="RFP-Text"/>
    <w:basedOn w:val="Normal"/>
    <w:link w:val="RFP-TextChar"/>
    <w:rsid w:val="00426584"/>
    <w:pPr>
      <w:spacing w:after="240" w:line="270" w:lineRule="atLeast"/>
      <w:jc w:val="both"/>
    </w:pPr>
    <w:rPr>
      <w:rFonts w:ascii="Arial" w:eastAsia="Times New Roman" w:hAnsi="Arial" w:cs="Arial"/>
      <w:sz w:val="20"/>
      <w:szCs w:val="20"/>
    </w:rPr>
  </w:style>
  <w:style w:type="character" w:customStyle="1" w:styleId="RFP-TextChar">
    <w:name w:val="RFP-Text Char"/>
    <w:link w:val="RFP-Text"/>
    <w:rsid w:val="00426584"/>
    <w:rPr>
      <w:rFonts w:ascii="Arial" w:eastAsia="Times New Roman" w:hAnsi="Arial" w:cs="Arial"/>
      <w:sz w:val="20"/>
      <w:szCs w:val="20"/>
    </w:rPr>
  </w:style>
  <w:style w:type="paragraph" w:customStyle="1" w:styleId="RFP-AHead">
    <w:name w:val="RFP-A. Head"/>
    <w:basedOn w:val="Normal"/>
    <w:rsid w:val="00426584"/>
    <w:pPr>
      <w:keepNext/>
      <w:numPr>
        <w:numId w:val="4"/>
      </w:numPr>
      <w:spacing w:after="240" w:line="270" w:lineRule="atLeast"/>
      <w:jc w:val="both"/>
    </w:pPr>
    <w:rPr>
      <w:rFonts w:ascii="Arial" w:eastAsia="Times New Roman" w:hAnsi="Arial" w:cs="Arial"/>
      <w:b/>
      <w:sz w:val="20"/>
      <w:szCs w:val="20"/>
    </w:rPr>
  </w:style>
  <w:style w:type="paragraph" w:customStyle="1" w:styleId="RFP-AIndent">
    <w:name w:val="RFP-A. Indent"/>
    <w:basedOn w:val="Normal"/>
    <w:rsid w:val="00426584"/>
    <w:pPr>
      <w:tabs>
        <w:tab w:val="left" w:pos="576"/>
      </w:tabs>
      <w:spacing w:after="240" w:line="270" w:lineRule="atLeast"/>
      <w:ind w:left="1152"/>
      <w:jc w:val="both"/>
    </w:pPr>
    <w:rPr>
      <w:rFonts w:ascii="Arial" w:eastAsia="Times New Roman" w:hAnsi="Arial" w:cs="Arial"/>
      <w:sz w:val="20"/>
      <w:szCs w:val="20"/>
    </w:rPr>
  </w:style>
  <w:style w:type="paragraph" w:customStyle="1" w:styleId="RFP-1Head">
    <w:name w:val="RFP-1. Head"/>
    <w:basedOn w:val="Normal"/>
    <w:rsid w:val="00426584"/>
    <w:pPr>
      <w:numPr>
        <w:numId w:val="5"/>
      </w:numPr>
      <w:spacing w:after="240" w:line="270" w:lineRule="atLeast"/>
      <w:jc w:val="both"/>
    </w:pPr>
    <w:rPr>
      <w:rFonts w:ascii="Arial" w:eastAsia="Times New Roman" w:hAnsi="Arial" w:cs="Arial"/>
      <w:i/>
      <w:sz w:val="20"/>
      <w:szCs w:val="20"/>
    </w:rPr>
  </w:style>
  <w:style w:type="paragraph" w:customStyle="1" w:styleId="RFP-1Indent">
    <w:name w:val="RFP-1. Indent"/>
    <w:basedOn w:val="Normal"/>
    <w:rsid w:val="00426584"/>
    <w:pPr>
      <w:spacing w:after="240" w:line="270" w:lineRule="atLeast"/>
      <w:ind w:left="1728"/>
      <w:jc w:val="both"/>
    </w:pPr>
    <w:rPr>
      <w:rFonts w:ascii="Arial" w:eastAsia="Times New Roman" w:hAnsi="Arial" w:cs="Arial"/>
      <w:sz w:val="20"/>
      <w:szCs w:val="20"/>
    </w:rPr>
  </w:style>
  <w:style w:type="paragraph" w:customStyle="1" w:styleId="RFP-1aText">
    <w:name w:val="RFP-1.a. Text"/>
    <w:basedOn w:val="Normal"/>
    <w:rsid w:val="00426584"/>
    <w:pPr>
      <w:numPr>
        <w:numId w:val="1"/>
      </w:numPr>
      <w:spacing w:after="240" w:line="270" w:lineRule="atLeast"/>
      <w:jc w:val="both"/>
    </w:pPr>
    <w:rPr>
      <w:rFonts w:ascii="Arial" w:eastAsia="Times New Roman" w:hAnsi="Arial" w:cs="Arial"/>
      <w:sz w:val="20"/>
      <w:szCs w:val="20"/>
    </w:rPr>
  </w:style>
  <w:style w:type="paragraph" w:customStyle="1" w:styleId="RFP-1abullet">
    <w:name w:val="RFP-1.a.bullet"/>
    <w:basedOn w:val="Normal"/>
    <w:rsid w:val="00426584"/>
    <w:pPr>
      <w:tabs>
        <w:tab w:val="num" w:pos="2664"/>
      </w:tabs>
      <w:spacing w:after="0" w:line="270" w:lineRule="atLeast"/>
      <w:ind w:left="2664" w:hanging="360"/>
      <w:jc w:val="both"/>
    </w:pPr>
    <w:rPr>
      <w:rFonts w:ascii="Arial" w:eastAsia="Times New Roman" w:hAnsi="Arial" w:cs="Arial"/>
      <w:sz w:val="20"/>
      <w:szCs w:val="20"/>
    </w:rPr>
  </w:style>
  <w:style w:type="paragraph" w:customStyle="1" w:styleId="RFP-1abulletLAST">
    <w:name w:val="RFP-1.a.bullet LAST"/>
    <w:basedOn w:val="RFP-1abullet"/>
    <w:rsid w:val="00426584"/>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5ED4CDF3B74F4093D29E4B61D0886B" ma:contentTypeVersion="18" ma:contentTypeDescription="Create a new document." ma:contentTypeScope="" ma:versionID="716aa40bae9763ce9b855a8ab4177fd6">
  <xsd:schema xmlns:xsd="http://www.w3.org/2001/XMLSchema" xmlns:xs="http://www.w3.org/2001/XMLSchema" xmlns:p="http://schemas.microsoft.com/office/2006/metadata/properties" xmlns:ns2="b16b80fb-1faa-42ab-aa0e-9b19bf8c711c" xmlns:ns3="cab949ca-fe5b-4969-a262-29e28df8c090" targetNamespace="http://schemas.microsoft.com/office/2006/metadata/properties" ma:root="true" ma:fieldsID="7b691bfc476a9e10e95863381cd0db65" ns2:_="" ns3:_="">
    <xsd:import namespace="b16b80fb-1faa-42ab-aa0e-9b19bf8c711c"/>
    <xsd:import namespace="cab949ca-fe5b-4969-a262-29e28df8c0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b80fb-1faa-42ab-aa0e-9b19bf8c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d8a6895-5f76-41c6-a046-8d19cda559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b949ca-fe5b-4969-a262-29e28df8c0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071486d-7481-42d5-af26-d94fbf00c533}" ma:internalName="TaxCatchAll" ma:showField="CatchAllData" ma:web="cab949ca-fe5b-4969-a262-29e28df8c0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949ca-fe5b-4969-a262-29e28df8c090" xsi:nil="true"/>
    <lcf76f155ced4ddcb4097134ff3c332f xmlns="b16b80fb-1faa-42ab-aa0e-9b19bf8c7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9E57C0-95BF-4C08-9864-7D91AB64E1D7}"/>
</file>

<file path=customXml/itemProps2.xml><?xml version="1.0" encoding="utf-8"?>
<ds:datastoreItem xmlns:ds="http://schemas.openxmlformats.org/officeDocument/2006/customXml" ds:itemID="{851A2EA0-CB5E-45A8-B4EF-2A113D0D7B03}"/>
</file>

<file path=customXml/itemProps3.xml><?xml version="1.0" encoding="utf-8"?>
<ds:datastoreItem xmlns:ds="http://schemas.openxmlformats.org/officeDocument/2006/customXml" ds:itemID="{E1FDCC18-6B90-4144-91CA-5048E63AADDE}"/>
</file>

<file path=docProps/app.xml><?xml version="1.0" encoding="utf-8"?>
<Properties xmlns="http://schemas.openxmlformats.org/officeDocument/2006/extended-properties" xmlns:vt="http://schemas.openxmlformats.org/officeDocument/2006/docPropsVTypes">
  <Template>Normal.dotm</Template>
  <TotalTime>0</TotalTime>
  <Pages>9</Pages>
  <Words>2636</Words>
  <Characters>15027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Kelly</dc:creator>
  <cp:lastModifiedBy>dianeeidam@yahoo.com</cp:lastModifiedBy>
  <cp:revision>4</cp:revision>
  <cp:lastPrinted>2014-09-02T22:53:00Z</cp:lastPrinted>
  <dcterms:created xsi:type="dcterms:W3CDTF">2022-03-05T04:16:00Z</dcterms:created>
  <dcterms:modified xsi:type="dcterms:W3CDTF">2022-03-07T16:15:00Z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0x0101006D5ED4CDF3B74F4093D29E4B61D0886B</vt:lpwstr>
  </property>
</Properties>
</file>